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667B" w14:textId="782A07E8" w:rsidR="00CD1002"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NORTHERN MICHIGAN REGIONAL ENTITY</w:t>
      </w:r>
    </w:p>
    <w:p w14:paraId="2B014247" w14:textId="18429C57" w:rsidR="00155634"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 xml:space="preserve">PROVIDER NETWORK </w:t>
      </w:r>
      <w:proofErr w:type="gramStart"/>
      <w:r w:rsidRPr="00155634">
        <w:rPr>
          <w:rFonts w:ascii="Tahoma" w:hAnsi="Tahoma" w:cs="Tahoma"/>
          <w:b/>
          <w:bCs/>
          <w:sz w:val="22"/>
          <w:szCs w:val="22"/>
        </w:rPr>
        <w:t>MANAGERS</w:t>
      </w:r>
      <w:proofErr w:type="gramEnd"/>
      <w:r w:rsidRPr="00155634">
        <w:rPr>
          <w:rFonts w:ascii="Tahoma" w:hAnsi="Tahoma" w:cs="Tahoma"/>
          <w:b/>
          <w:bCs/>
          <w:sz w:val="22"/>
          <w:szCs w:val="22"/>
        </w:rPr>
        <w:t xml:space="preserve"> MEETING</w:t>
      </w:r>
    </w:p>
    <w:p w14:paraId="6714CC94" w14:textId="09CE74F1" w:rsidR="00155634" w:rsidRP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10:00AM –</w:t>
      </w:r>
      <w:r w:rsidR="00BE59A4">
        <w:rPr>
          <w:rFonts w:ascii="Tahoma" w:hAnsi="Tahoma" w:cs="Tahoma"/>
          <w:b/>
          <w:bCs/>
          <w:sz w:val="22"/>
          <w:szCs w:val="22"/>
        </w:rPr>
        <w:t xml:space="preserve"> JANUARY 13</w:t>
      </w:r>
      <w:r w:rsidR="00C24476">
        <w:rPr>
          <w:rFonts w:ascii="Tahoma" w:hAnsi="Tahoma" w:cs="Tahoma"/>
          <w:b/>
          <w:bCs/>
          <w:sz w:val="22"/>
          <w:szCs w:val="22"/>
        </w:rPr>
        <w:t xml:space="preserve">, </w:t>
      </w:r>
      <w:r w:rsidRPr="00155634">
        <w:rPr>
          <w:rFonts w:ascii="Tahoma" w:hAnsi="Tahoma" w:cs="Tahoma"/>
          <w:b/>
          <w:bCs/>
          <w:sz w:val="22"/>
          <w:szCs w:val="22"/>
        </w:rPr>
        <w:t>202</w:t>
      </w:r>
      <w:r w:rsidR="00BE59A4">
        <w:rPr>
          <w:rFonts w:ascii="Tahoma" w:hAnsi="Tahoma" w:cs="Tahoma"/>
          <w:b/>
          <w:bCs/>
          <w:sz w:val="22"/>
          <w:szCs w:val="22"/>
        </w:rPr>
        <w:t>6</w:t>
      </w:r>
    </w:p>
    <w:p w14:paraId="402BBCFE" w14:textId="4A55F707" w:rsidR="00155634" w:rsidRDefault="00155634" w:rsidP="00155634">
      <w:pPr>
        <w:spacing w:after="0" w:line="240" w:lineRule="auto"/>
        <w:rPr>
          <w:rFonts w:ascii="Tahoma" w:hAnsi="Tahoma" w:cs="Tahoma"/>
          <w:b/>
          <w:bCs/>
          <w:sz w:val="22"/>
          <w:szCs w:val="22"/>
        </w:rPr>
      </w:pPr>
      <w:r w:rsidRPr="00155634">
        <w:rPr>
          <w:rFonts w:ascii="Tahoma" w:hAnsi="Tahoma" w:cs="Tahoma"/>
          <w:b/>
          <w:bCs/>
          <w:sz w:val="22"/>
          <w:szCs w:val="22"/>
        </w:rPr>
        <w:t>VIA TEAMS</w:t>
      </w:r>
    </w:p>
    <w:p w14:paraId="46AF9351" w14:textId="77777777" w:rsidR="00C95E52" w:rsidRDefault="00C95E52" w:rsidP="00155634">
      <w:pPr>
        <w:spacing w:after="0" w:line="240" w:lineRule="auto"/>
        <w:rPr>
          <w:rFonts w:ascii="Tahoma" w:hAnsi="Tahoma" w:cs="Tahoma"/>
          <w:b/>
          <w:bCs/>
          <w:sz w:val="22"/>
          <w:szCs w:val="22"/>
        </w:rPr>
      </w:pPr>
    </w:p>
    <w:p w14:paraId="25909EB0" w14:textId="77777777" w:rsidR="00C95E52" w:rsidRDefault="00C95E52" w:rsidP="00155634">
      <w:pPr>
        <w:spacing w:after="0" w:line="240" w:lineRule="auto"/>
        <w:rPr>
          <w:rFonts w:ascii="Tahoma" w:hAnsi="Tahoma" w:cs="Tahoma"/>
          <w:b/>
          <w:bCs/>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35"/>
        <w:gridCol w:w="2610"/>
        <w:gridCol w:w="4405"/>
      </w:tblGrid>
      <w:tr w:rsidR="00C95E52" w:rsidRPr="00C95E52" w14:paraId="69B399AB" w14:textId="77777777" w:rsidTr="00406F79">
        <w:tc>
          <w:tcPr>
            <w:tcW w:w="2335" w:type="dxa"/>
          </w:tcPr>
          <w:p w14:paraId="74F7AE38" w14:textId="3A236F80" w:rsidR="00C95E52" w:rsidRPr="00C95E52" w:rsidRDefault="00C95E52" w:rsidP="00155634">
            <w:pPr>
              <w:rPr>
                <w:rFonts w:ascii="Tahoma" w:hAnsi="Tahoma" w:cs="Tahoma"/>
                <w:b/>
                <w:bCs/>
                <w:sz w:val="20"/>
                <w:szCs w:val="20"/>
              </w:rPr>
            </w:pPr>
            <w:r w:rsidRPr="00C95E52">
              <w:rPr>
                <w:rFonts w:ascii="Tahoma" w:hAnsi="Tahoma" w:cs="Tahoma"/>
                <w:b/>
                <w:bCs/>
                <w:sz w:val="20"/>
                <w:szCs w:val="20"/>
              </w:rPr>
              <w:t>Centra Wellness:</w:t>
            </w:r>
          </w:p>
        </w:tc>
        <w:tc>
          <w:tcPr>
            <w:tcW w:w="2610" w:type="dxa"/>
          </w:tcPr>
          <w:p w14:paraId="5CE39F57" w14:textId="26241F54" w:rsidR="00C95E52" w:rsidRPr="00C95E52" w:rsidRDefault="00262576" w:rsidP="00155634">
            <w:pPr>
              <w:rPr>
                <w:rFonts w:ascii="Tahoma" w:hAnsi="Tahoma" w:cs="Tahoma"/>
                <w:sz w:val="20"/>
                <w:szCs w:val="20"/>
              </w:rPr>
            </w:pPr>
            <w:sdt>
              <w:sdtPr>
                <w:rPr>
                  <w:rFonts w:ascii="Tahoma" w:hAnsi="Tahoma" w:cs="Tahoma"/>
                  <w:sz w:val="20"/>
                  <w:szCs w:val="20"/>
                </w:rPr>
                <w:id w:val="1416588933"/>
                <w14:checkbox>
                  <w14:checked w14:val="0"/>
                  <w14:checkedState w14:val="2612" w14:font="MS Gothic"/>
                  <w14:uncheckedState w14:val="2610" w14:font="MS Gothic"/>
                </w14:checkbox>
              </w:sdtPr>
              <w:sdtEndPr/>
              <w:sdtContent>
                <w:r w:rsidR="009F3346">
                  <w:rPr>
                    <w:rFonts w:ascii="MS Gothic" w:eastAsia="MS Gothic" w:hAnsi="MS Gothic" w:cs="Tahoma" w:hint="eastAsia"/>
                    <w:sz w:val="20"/>
                    <w:szCs w:val="20"/>
                  </w:rPr>
                  <w:t>☐</w:t>
                </w:r>
              </w:sdtContent>
            </w:sdt>
            <w:r w:rsidR="00C95E52" w:rsidRPr="00C95E52">
              <w:rPr>
                <w:rFonts w:ascii="Tahoma" w:hAnsi="Tahoma" w:cs="Tahoma"/>
                <w:sz w:val="20"/>
                <w:szCs w:val="20"/>
              </w:rPr>
              <w:t xml:space="preserve"> Chip Johnston </w:t>
            </w:r>
          </w:p>
        </w:tc>
        <w:tc>
          <w:tcPr>
            <w:tcW w:w="4405" w:type="dxa"/>
          </w:tcPr>
          <w:p w14:paraId="2364B655" w14:textId="18398907" w:rsidR="00C95E52" w:rsidRPr="00C95E52" w:rsidRDefault="00C95E52" w:rsidP="00155634">
            <w:pPr>
              <w:rPr>
                <w:rFonts w:ascii="Tahoma" w:hAnsi="Tahoma" w:cs="Tahoma"/>
                <w:sz w:val="20"/>
                <w:szCs w:val="20"/>
              </w:rPr>
            </w:pPr>
            <w:r w:rsidRPr="00C95E52">
              <w:rPr>
                <w:rFonts w:ascii="Tahoma" w:hAnsi="Tahoma" w:cs="Tahoma"/>
                <w:sz w:val="20"/>
                <w:szCs w:val="20"/>
              </w:rPr>
              <w:t>Executive Director</w:t>
            </w:r>
          </w:p>
        </w:tc>
      </w:tr>
      <w:tr w:rsidR="00C95E52" w:rsidRPr="00C95E52" w14:paraId="13F12CC9" w14:textId="77777777" w:rsidTr="00406F79">
        <w:tc>
          <w:tcPr>
            <w:tcW w:w="2335" w:type="dxa"/>
          </w:tcPr>
          <w:p w14:paraId="2A1B1734" w14:textId="77777777" w:rsidR="00C95E52" w:rsidRPr="00C95E52" w:rsidRDefault="00C95E52" w:rsidP="00155634">
            <w:pPr>
              <w:rPr>
                <w:rFonts w:ascii="Tahoma" w:hAnsi="Tahoma" w:cs="Tahoma"/>
                <w:sz w:val="20"/>
                <w:szCs w:val="20"/>
              </w:rPr>
            </w:pPr>
          </w:p>
        </w:tc>
        <w:tc>
          <w:tcPr>
            <w:tcW w:w="2610" w:type="dxa"/>
          </w:tcPr>
          <w:p w14:paraId="6C55F6D0" w14:textId="695D6826" w:rsidR="00C95E52" w:rsidRPr="00C95E52" w:rsidRDefault="00262576" w:rsidP="00155634">
            <w:pPr>
              <w:rPr>
                <w:rFonts w:ascii="Tahoma" w:hAnsi="Tahoma" w:cs="Tahoma"/>
                <w:sz w:val="20"/>
                <w:szCs w:val="20"/>
              </w:rPr>
            </w:pPr>
            <w:sdt>
              <w:sdtPr>
                <w:rPr>
                  <w:rFonts w:ascii="Tahoma" w:hAnsi="Tahoma" w:cs="Tahoma"/>
                  <w:sz w:val="20"/>
                  <w:szCs w:val="20"/>
                </w:rPr>
                <w:id w:val="-1977057793"/>
                <w14:checkbox>
                  <w14:checked w14:val="1"/>
                  <w14:checkedState w14:val="2612" w14:font="MS Gothic"/>
                  <w14:uncheckedState w14:val="2610" w14:font="MS Gothic"/>
                </w14:checkbox>
              </w:sdtPr>
              <w:sdtEndPr/>
              <w:sdtContent>
                <w:r w:rsidR="008359E4">
                  <w:rPr>
                    <w:rFonts w:ascii="MS Gothic" w:eastAsia="MS Gothic" w:hAnsi="MS Gothic" w:cs="Tahoma" w:hint="eastAsia"/>
                    <w:sz w:val="20"/>
                    <w:szCs w:val="20"/>
                  </w:rPr>
                  <w:t>☒</w:t>
                </w:r>
              </w:sdtContent>
            </w:sdt>
            <w:r w:rsidR="00C95E52" w:rsidRPr="00C95E52">
              <w:rPr>
                <w:rFonts w:ascii="Tahoma" w:hAnsi="Tahoma" w:cs="Tahoma"/>
                <w:sz w:val="20"/>
                <w:szCs w:val="20"/>
              </w:rPr>
              <w:t xml:space="preserve"> Kacey Kidder-Snyder</w:t>
            </w:r>
          </w:p>
        </w:tc>
        <w:tc>
          <w:tcPr>
            <w:tcW w:w="4405" w:type="dxa"/>
          </w:tcPr>
          <w:p w14:paraId="38EA69FF" w14:textId="63452E92" w:rsidR="00C95E52" w:rsidRPr="00C95E52" w:rsidRDefault="00C95E52" w:rsidP="00155634">
            <w:pPr>
              <w:rPr>
                <w:rFonts w:ascii="Tahoma" w:hAnsi="Tahoma" w:cs="Tahoma"/>
                <w:sz w:val="20"/>
                <w:szCs w:val="20"/>
              </w:rPr>
            </w:pPr>
            <w:r w:rsidRPr="00C95E52">
              <w:rPr>
                <w:rFonts w:ascii="Tahoma" w:hAnsi="Tahoma" w:cs="Tahoma"/>
                <w:sz w:val="20"/>
                <w:szCs w:val="20"/>
              </w:rPr>
              <w:t>Provider Network Specialist</w:t>
            </w:r>
          </w:p>
        </w:tc>
      </w:tr>
      <w:tr w:rsidR="00C95E52" w:rsidRPr="00C95E52" w14:paraId="5023767F" w14:textId="77777777" w:rsidTr="00406F79">
        <w:tc>
          <w:tcPr>
            <w:tcW w:w="2335" w:type="dxa"/>
          </w:tcPr>
          <w:p w14:paraId="264FE9FF" w14:textId="77777777" w:rsidR="00C95E52" w:rsidRPr="00C95E52" w:rsidRDefault="00C95E52" w:rsidP="00155634">
            <w:pPr>
              <w:rPr>
                <w:rFonts w:ascii="Tahoma" w:hAnsi="Tahoma" w:cs="Tahoma"/>
                <w:sz w:val="20"/>
                <w:szCs w:val="20"/>
              </w:rPr>
            </w:pPr>
          </w:p>
        </w:tc>
        <w:tc>
          <w:tcPr>
            <w:tcW w:w="2610" w:type="dxa"/>
          </w:tcPr>
          <w:p w14:paraId="62D0A058" w14:textId="7D882136" w:rsidR="00C95E52" w:rsidRPr="00C95E52" w:rsidRDefault="00262576" w:rsidP="00155634">
            <w:pPr>
              <w:rPr>
                <w:rFonts w:ascii="Tahoma" w:hAnsi="Tahoma" w:cs="Tahoma"/>
                <w:sz w:val="20"/>
                <w:szCs w:val="20"/>
              </w:rPr>
            </w:pPr>
            <w:sdt>
              <w:sdtPr>
                <w:rPr>
                  <w:rFonts w:ascii="Tahoma" w:hAnsi="Tahoma" w:cs="Tahoma"/>
                  <w:sz w:val="20"/>
                  <w:szCs w:val="20"/>
                </w:rPr>
                <w:id w:val="839205303"/>
                <w14:checkbox>
                  <w14:checked w14:val="0"/>
                  <w14:checkedState w14:val="2612" w14:font="MS Gothic"/>
                  <w14:uncheckedState w14:val="2610" w14:font="MS Gothic"/>
                </w14:checkbox>
              </w:sdtPr>
              <w:sdtEndPr/>
              <w:sdtContent>
                <w:r w:rsidR="00BE59A4">
                  <w:rPr>
                    <w:rFonts w:ascii="MS Gothic" w:eastAsia="MS Gothic" w:hAnsi="MS Gothic" w:cs="Tahoma" w:hint="eastAsia"/>
                    <w:sz w:val="20"/>
                    <w:szCs w:val="20"/>
                  </w:rPr>
                  <w:t>☐</w:t>
                </w:r>
              </w:sdtContent>
            </w:sdt>
            <w:r w:rsidR="00C95E52" w:rsidRPr="00C95E52">
              <w:rPr>
                <w:rFonts w:ascii="Tahoma" w:hAnsi="Tahoma" w:cs="Tahoma"/>
                <w:sz w:val="20"/>
                <w:szCs w:val="20"/>
              </w:rPr>
              <w:t xml:space="preserve"> Pat Kozlowski</w:t>
            </w:r>
          </w:p>
        </w:tc>
        <w:tc>
          <w:tcPr>
            <w:tcW w:w="4405" w:type="dxa"/>
          </w:tcPr>
          <w:p w14:paraId="78A43F75" w14:textId="07F9C0FC" w:rsidR="00C95E52" w:rsidRPr="00C95E52" w:rsidRDefault="00C95E52" w:rsidP="00155634">
            <w:pPr>
              <w:rPr>
                <w:rFonts w:ascii="Tahoma" w:hAnsi="Tahoma" w:cs="Tahoma"/>
                <w:sz w:val="20"/>
                <w:szCs w:val="20"/>
              </w:rPr>
            </w:pPr>
            <w:r w:rsidRPr="00C95E52">
              <w:rPr>
                <w:rFonts w:ascii="Tahoma" w:hAnsi="Tahoma" w:cs="Tahoma"/>
                <w:sz w:val="20"/>
                <w:szCs w:val="20"/>
              </w:rPr>
              <w:t>Access and Emergency Service Director</w:t>
            </w:r>
          </w:p>
        </w:tc>
      </w:tr>
      <w:tr w:rsidR="00C95E52" w:rsidRPr="00C95E52" w14:paraId="5480458C" w14:textId="77777777" w:rsidTr="00E6256A">
        <w:tc>
          <w:tcPr>
            <w:tcW w:w="9350" w:type="dxa"/>
            <w:gridSpan w:val="3"/>
          </w:tcPr>
          <w:p w14:paraId="1E664560" w14:textId="77777777" w:rsidR="00C95E52" w:rsidRPr="00C95E52" w:rsidRDefault="00C95E52" w:rsidP="00C95E52">
            <w:pPr>
              <w:spacing w:line="120" w:lineRule="auto"/>
              <w:rPr>
                <w:rFonts w:ascii="Tahoma" w:hAnsi="Tahoma" w:cs="Tahoma"/>
                <w:b/>
                <w:bCs/>
                <w:sz w:val="20"/>
                <w:szCs w:val="20"/>
              </w:rPr>
            </w:pPr>
          </w:p>
        </w:tc>
      </w:tr>
      <w:tr w:rsidR="00C95E52" w:rsidRPr="00C95E52" w14:paraId="243CAEE2" w14:textId="77777777" w:rsidTr="00406F79">
        <w:tc>
          <w:tcPr>
            <w:tcW w:w="2335" w:type="dxa"/>
          </w:tcPr>
          <w:p w14:paraId="57F8E53F" w14:textId="4B910C1D" w:rsidR="00C95E52" w:rsidRPr="00C95E52" w:rsidRDefault="00C95E52" w:rsidP="00155634">
            <w:pPr>
              <w:rPr>
                <w:rFonts w:ascii="Tahoma" w:hAnsi="Tahoma" w:cs="Tahoma"/>
                <w:b/>
                <w:bCs/>
                <w:sz w:val="20"/>
                <w:szCs w:val="20"/>
              </w:rPr>
            </w:pPr>
            <w:r>
              <w:rPr>
                <w:rFonts w:ascii="Tahoma" w:hAnsi="Tahoma" w:cs="Tahoma"/>
                <w:b/>
                <w:bCs/>
                <w:sz w:val="20"/>
                <w:szCs w:val="20"/>
              </w:rPr>
              <w:t>North Country:</w:t>
            </w:r>
          </w:p>
        </w:tc>
        <w:tc>
          <w:tcPr>
            <w:tcW w:w="2610" w:type="dxa"/>
          </w:tcPr>
          <w:p w14:paraId="027F967B" w14:textId="4E277FD7" w:rsidR="00C95E52" w:rsidRPr="00C95E52" w:rsidRDefault="00262576" w:rsidP="00155634">
            <w:pPr>
              <w:rPr>
                <w:rFonts w:ascii="Tahoma" w:hAnsi="Tahoma" w:cs="Tahoma"/>
                <w:sz w:val="20"/>
                <w:szCs w:val="20"/>
              </w:rPr>
            </w:pPr>
            <w:sdt>
              <w:sdtPr>
                <w:rPr>
                  <w:rFonts w:ascii="Tahoma" w:hAnsi="Tahoma" w:cs="Tahoma"/>
                  <w:sz w:val="20"/>
                  <w:szCs w:val="20"/>
                </w:rPr>
                <w:id w:val="-2089688417"/>
                <w14:checkbox>
                  <w14:checked w14:val="1"/>
                  <w14:checkedState w14:val="2612" w14:font="MS Gothic"/>
                  <w14:uncheckedState w14:val="2610" w14:font="MS Gothic"/>
                </w14:checkbox>
              </w:sdtPr>
              <w:sdtEndPr/>
              <w:sdtContent>
                <w:r w:rsidR="009437AA">
                  <w:rPr>
                    <w:rFonts w:ascii="MS Gothic" w:eastAsia="MS Gothic" w:hAnsi="MS Gothic" w:cs="Tahoma" w:hint="eastAsia"/>
                    <w:sz w:val="20"/>
                    <w:szCs w:val="20"/>
                  </w:rPr>
                  <w:t>☒</w:t>
                </w:r>
              </w:sdtContent>
            </w:sdt>
            <w:r w:rsidR="00C95E52" w:rsidRPr="00C95E52">
              <w:rPr>
                <w:rFonts w:ascii="Tahoma" w:hAnsi="Tahoma" w:cs="Tahoma"/>
                <w:sz w:val="20"/>
                <w:szCs w:val="20"/>
              </w:rPr>
              <w:t xml:space="preserve"> Angie Balberde</w:t>
            </w:r>
          </w:p>
        </w:tc>
        <w:tc>
          <w:tcPr>
            <w:tcW w:w="4405" w:type="dxa"/>
          </w:tcPr>
          <w:p w14:paraId="73BC9212" w14:textId="1D329487" w:rsidR="00C95E52" w:rsidRPr="00C95E52" w:rsidRDefault="00C95E52" w:rsidP="00155634">
            <w:pPr>
              <w:rPr>
                <w:rFonts w:ascii="Tahoma" w:hAnsi="Tahoma" w:cs="Tahoma"/>
                <w:sz w:val="20"/>
                <w:szCs w:val="20"/>
              </w:rPr>
            </w:pPr>
            <w:r w:rsidRPr="00C95E52">
              <w:rPr>
                <w:rFonts w:ascii="Tahoma" w:hAnsi="Tahoma" w:cs="Tahoma"/>
                <w:sz w:val="20"/>
                <w:szCs w:val="20"/>
              </w:rPr>
              <w:t>Provider Network Manager</w:t>
            </w:r>
          </w:p>
        </w:tc>
      </w:tr>
      <w:tr w:rsidR="00C95E52" w:rsidRPr="00C95E52" w14:paraId="1A2FB315" w14:textId="77777777" w:rsidTr="00406F79">
        <w:tc>
          <w:tcPr>
            <w:tcW w:w="2335" w:type="dxa"/>
          </w:tcPr>
          <w:p w14:paraId="470DE5B3" w14:textId="77777777" w:rsidR="00C95E52" w:rsidRPr="00C95E52" w:rsidRDefault="00C95E52" w:rsidP="00155634">
            <w:pPr>
              <w:rPr>
                <w:rFonts w:ascii="Tahoma" w:hAnsi="Tahoma" w:cs="Tahoma"/>
                <w:b/>
                <w:bCs/>
                <w:sz w:val="20"/>
                <w:szCs w:val="20"/>
              </w:rPr>
            </w:pPr>
          </w:p>
        </w:tc>
        <w:tc>
          <w:tcPr>
            <w:tcW w:w="2610" w:type="dxa"/>
          </w:tcPr>
          <w:p w14:paraId="7B31D672" w14:textId="1DFB27E8" w:rsidR="00C95E52" w:rsidRPr="00C95E52" w:rsidRDefault="00262576" w:rsidP="00155634">
            <w:pPr>
              <w:rPr>
                <w:rFonts w:ascii="Tahoma" w:hAnsi="Tahoma" w:cs="Tahoma"/>
                <w:sz w:val="20"/>
                <w:szCs w:val="20"/>
              </w:rPr>
            </w:pPr>
            <w:sdt>
              <w:sdtPr>
                <w:rPr>
                  <w:rFonts w:ascii="Tahoma" w:hAnsi="Tahoma" w:cs="Tahoma"/>
                  <w:sz w:val="20"/>
                  <w:szCs w:val="20"/>
                </w:rPr>
                <w:id w:val="580190740"/>
                <w14:checkbox>
                  <w14:checked w14:val="1"/>
                  <w14:checkedState w14:val="2612" w14:font="MS Gothic"/>
                  <w14:uncheckedState w14:val="2610" w14:font="MS Gothic"/>
                </w14:checkbox>
              </w:sdtPr>
              <w:sdtEndPr/>
              <w:sdtContent>
                <w:r w:rsidR="00DD7C02">
                  <w:rPr>
                    <w:rFonts w:ascii="MS Gothic" w:eastAsia="MS Gothic" w:hAnsi="MS Gothic" w:cs="Tahoma" w:hint="eastAsia"/>
                    <w:sz w:val="20"/>
                    <w:szCs w:val="20"/>
                  </w:rPr>
                  <w:t>☒</w:t>
                </w:r>
              </w:sdtContent>
            </w:sdt>
            <w:r w:rsidR="00C95E52" w:rsidRPr="00C95E52">
              <w:rPr>
                <w:rFonts w:ascii="Tahoma" w:hAnsi="Tahoma" w:cs="Tahoma"/>
                <w:sz w:val="20"/>
                <w:szCs w:val="20"/>
              </w:rPr>
              <w:t xml:space="preserve"> Katie Lorence</w:t>
            </w:r>
          </w:p>
        </w:tc>
        <w:tc>
          <w:tcPr>
            <w:tcW w:w="4405" w:type="dxa"/>
          </w:tcPr>
          <w:p w14:paraId="41FCCC20" w14:textId="43A0D173" w:rsidR="00C95E52" w:rsidRPr="00C95E52" w:rsidRDefault="00C95E52" w:rsidP="00155634">
            <w:pPr>
              <w:rPr>
                <w:rFonts w:ascii="Tahoma" w:hAnsi="Tahoma" w:cs="Tahoma"/>
                <w:sz w:val="20"/>
                <w:szCs w:val="20"/>
              </w:rPr>
            </w:pPr>
            <w:r w:rsidRPr="00C95E52">
              <w:rPr>
                <w:rFonts w:ascii="Tahoma" w:hAnsi="Tahoma" w:cs="Tahoma"/>
                <w:sz w:val="20"/>
                <w:szCs w:val="20"/>
              </w:rPr>
              <w:t>Contract Manager</w:t>
            </w:r>
          </w:p>
        </w:tc>
      </w:tr>
      <w:tr w:rsidR="00C95E52" w:rsidRPr="00C95E52" w14:paraId="51E69B01" w14:textId="77777777" w:rsidTr="00406F79">
        <w:tc>
          <w:tcPr>
            <w:tcW w:w="2335" w:type="dxa"/>
          </w:tcPr>
          <w:p w14:paraId="32F5DCBC" w14:textId="77777777" w:rsidR="00C95E52" w:rsidRPr="00C95E52" w:rsidRDefault="00C95E52" w:rsidP="00155634">
            <w:pPr>
              <w:rPr>
                <w:rFonts w:ascii="Tahoma" w:hAnsi="Tahoma" w:cs="Tahoma"/>
                <w:b/>
                <w:bCs/>
                <w:sz w:val="20"/>
                <w:szCs w:val="20"/>
              </w:rPr>
            </w:pPr>
          </w:p>
        </w:tc>
        <w:tc>
          <w:tcPr>
            <w:tcW w:w="2610" w:type="dxa"/>
          </w:tcPr>
          <w:p w14:paraId="1D21E34D" w14:textId="2E1212CB" w:rsidR="00C95E52" w:rsidRPr="00C95E52" w:rsidRDefault="00262576" w:rsidP="00155634">
            <w:pPr>
              <w:rPr>
                <w:rFonts w:ascii="Tahoma" w:hAnsi="Tahoma" w:cs="Tahoma"/>
                <w:sz w:val="20"/>
                <w:szCs w:val="20"/>
              </w:rPr>
            </w:pPr>
            <w:sdt>
              <w:sdtPr>
                <w:rPr>
                  <w:rFonts w:ascii="Tahoma" w:hAnsi="Tahoma" w:cs="Tahoma"/>
                  <w:sz w:val="20"/>
                  <w:szCs w:val="20"/>
                </w:rPr>
                <w:id w:val="-942835841"/>
                <w14:checkbox>
                  <w14:checked w14:val="1"/>
                  <w14:checkedState w14:val="2612" w14:font="MS Gothic"/>
                  <w14:uncheckedState w14:val="2610" w14:font="MS Gothic"/>
                </w14:checkbox>
              </w:sdtPr>
              <w:sdtEndPr/>
              <w:sdtContent>
                <w:r w:rsidR="008359E4">
                  <w:rPr>
                    <w:rFonts w:ascii="MS Gothic" w:eastAsia="MS Gothic" w:hAnsi="MS Gothic" w:cs="Tahoma" w:hint="eastAsia"/>
                    <w:sz w:val="20"/>
                    <w:szCs w:val="20"/>
                  </w:rPr>
                  <w:t>☒</w:t>
                </w:r>
              </w:sdtContent>
            </w:sdt>
            <w:r w:rsidR="00C95E52" w:rsidRPr="00C95E52">
              <w:rPr>
                <w:rFonts w:ascii="Tahoma" w:hAnsi="Tahoma" w:cs="Tahoma"/>
                <w:sz w:val="20"/>
                <w:szCs w:val="20"/>
              </w:rPr>
              <w:t xml:space="preserve"> Kim Rappleyea</w:t>
            </w:r>
          </w:p>
        </w:tc>
        <w:tc>
          <w:tcPr>
            <w:tcW w:w="4405" w:type="dxa"/>
          </w:tcPr>
          <w:p w14:paraId="3819D3FE" w14:textId="1DE0D629" w:rsidR="00C95E52" w:rsidRPr="00C95E52" w:rsidRDefault="00C95E52" w:rsidP="00155634">
            <w:pPr>
              <w:rPr>
                <w:rFonts w:ascii="Tahoma" w:hAnsi="Tahoma" w:cs="Tahoma"/>
                <w:sz w:val="20"/>
                <w:szCs w:val="20"/>
              </w:rPr>
            </w:pPr>
            <w:r w:rsidRPr="00C95E52">
              <w:rPr>
                <w:rFonts w:ascii="Tahoma" w:hAnsi="Tahoma" w:cs="Tahoma"/>
                <w:sz w:val="20"/>
                <w:szCs w:val="20"/>
              </w:rPr>
              <w:t>Chief Operating Officer</w:t>
            </w:r>
          </w:p>
        </w:tc>
      </w:tr>
      <w:tr w:rsidR="00C95E52" w:rsidRPr="00C95E52" w14:paraId="17027F15" w14:textId="77777777" w:rsidTr="00E6256A">
        <w:tc>
          <w:tcPr>
            <w:tcW w:w="9350" w:type="dxa"/>
            <w:gridSpan w:val="3"/>
          </w:tcPr>
          <w:p w14:paraId="3B4D13EF" w14:textId="77777777" w:rsidR="00C95E52" w:rsidRPr="00C95E52" w:rsidRDefault="00C95E52" w:rsidP="00C95E52">
            <w:pPr>
              <w:spacing w:line="120" w:lineRule="auto"/>
              <w:rPr>
                <w:rFonts w:ascii="Tahoma" w:hAnsi="Tahoma" w:cs="Tahoma"/>
                <w:b/>
                <w:bCs/>
                <w:sz w:val="20"/>
                <w:szCs w:val="20"/>
              </w:rPr>
            </w:pPr>
          </w:p>
        </w:tc>
      </w:tr>
      <w:tr w:rsidR="00C95E52" w:rsidRPr="00C95E52" w14:paraId="0077FCFB" w14:textId="77777777" w:rsidTr="00406F79">
        <w:tc>
          <w:tcPr>
            <w:tcW w:w="2335" w:type="dxa"/>
          </w:tcPr>
          <w:p w14:paraId="55D21880" w14:textId="6A0BE60F" w:rsidR="00C95E52" w:rsidRPr="00C95E52" w:rsidRDefault="00C95E52" w:rsidP="00155634">
            <w:pPr>
              <w:rPr>
                <w:rFonts w:ascii="Tahoma" w:hAnsi="Tahoma" w:cs="Tahoma"/>
                <w:b/>
                <w:bCs/>
                <w:sz w:val="20"/>
                <w:szCs w:val="20"/>
              </w:rPr>
            </w:pPr>
            <w:r>
              <w:rPr>
                <w:rFonts w:ascii="Tahoma" w:hAnsi="Tahoma" w:cs="Tahoma"/>
                <w:b/>
                <w:bCs/>
                <w:sz w:val="20"/>
                <w:szCs w:val="20"/>
              </w:rPr>
              <w:t>Northeast Michigan:</w:t>
            </w:r>
          </w:p>
        </w:tc>
        <w:tc>
          <w:tcPr>
            <w:tcW w:w="2610" w:type="dxa"/>
          </w:tcPr>
          <w:p w14:paraId="7802D876" w14:textId="22CD4BE5" w:rsidR="00C95E52" w:rsidRPr="00C95E52" w:rsidRDefault="00262576" w:rsidP="00155634">
            <w:pPr>
              <w:rPr>
                <w:rFonts w:ascii="Tahoma" w:hAnsi="Tahoma" w:cs="Tahoma"/>
                <w:sz w:val="20"/>
                <w:szCs w:val="20"/>
              </w:rPr>
            </w:pPr>
            <w:sdt>
              <w:sdtPr>
                <w:rPr>
                  <w:rFonts w:ascii="Tahoma" w:hAnsi="Tahoma" w:cs="Tahoma"/>
                  <w:sz w:val="20"/>
                  <w:szCs w:val="20"/>
                </w:rPr>
                <w:id w:val="-598955247"/>
                <w14:checkbox>
                  <w14:checked w14:val="0"/>
                  <w14:checkedState w14:val="2612" w14:font="MS Gothic"/>
                  <w14:uncheckedState w14:val="2610" w14:font="MS Gothic"/>
                </w14:checkbox>
              </w:sdtPr>
              <w:sdtEndPr/>
              <w:sdtContent>
                <w:r w:rsidR="00237E16">
                  <w:rPr>
                    <w:rFonts w:ascii="MS Gothic" w:eastAsia="MS Gothic" w:hAnsi="MS Gothic" w:cs="Tahoma" w:hint="eastAsia"/>
                    <w:sz w:val="20"/>
                    <w:szCs w:val="20"/>
                  </w:rPr>
                  <w:t>☐</w:t>
                </w:r>
              </w:sdtContent>
            </w:sdt>
            <w:r w:rsidR="00C95E52" w:rsidRPr="00C95E52">
              <w:rPr>
                <w:rFonts w:ascii="Tahoma" w:hAnsi="Tahoma" w:cs="Tahoma"/>
                <w:sz w:val="20"/>
                <w:szCs w:val="20"/>
              </w:rPr>
              <w:t xml:space="preserve"> Connie Cadarette</w:t>
            </w:r>
          </w:p>
        </w:tc>
        <w:tc>
          <w:tcPr>
            <w:tcW w:w="4405" w:type="dxa"/>
          </w:tcPr>
          <w:p w14:paraId="203731A3" w14:textId="1F4A7DBF" w:rsidR="00C95E52" w:rsidRPr="00C95E52" w:rsidRDefault="005C4253" w:rsidP="00155634">
            <w:pPr>
              <w:rPr>
                <w:rFonts w:ascii="Tahoma" w:hAnsi="Tahoma" w:cs="Tahoma"/>
                <w:sz w:val="20"/>
                <w:szCs w:val="20"/>
              </w:rPr>
            </w:pPr>
            <w:r>
              <w:rPr>
                <w:rFonts w:ascii="Tahoma" w:hAnsi="Tahoma" w:cs="Tahoma"/>
                <w:sz w:val="20"/>
                <w:szCs w:val="20"/>
              </w:rPr>
              <w:t>Chief Financial Officer</w:t>
            </w:r>
          </w:p>
        </w:tc>
      </w:tr>
      <w:tr w:rsidR="00C95E52" w:rsidRPr="00C95E52" w14:paraId="33646E97" w14:textId="77777777" w:rsidTr="00406F79">
        <w:tc>
          <w:tcPr>
            <w:tcW w:w="2335" w:type="dxa"/>
          </w:tcPr>
          <w:p w14:paraId="1630D698" w14:textId="77777777" w:rsidR="00C95E52" w:rsidRPr="00C95E52" w:rsidRDefault="00C95E52" w:rsidP="00155634">
            <w:pPr>
              <w:rPr>
                <w:rFonts w:ascii="Tahoma" w:hAnsi="Tahoma" w:cs="Tahoma"/>
                <w:b/>
                <w:bCs/>
                <w:sz w:val="20"/>
                <w:szCs w:val="20"/>
              </w:rPr>
            </w:pPr>
          </w:p>
        </w:tc>
        <w:tc>
          <w:tcPr>
            <w:tcW w:w="2610" w:type="dxa"/>
          </w:tcPr>
          <w:p w14:paraId="6AA53B8A" w14:textId="25CDA769" w:rsidR="00C95E52" w:rsidRPr="005C4253" w:rsidRDefault="00262576" w:rsidP="00155634">
            <w:pPr>
              <w:rPr>
                <w:rFonts w:ascii="Tahoma" w:hAnsi="Tahoma" w:cs="Tahoma"/>
                <w:sz w:val="20"/>
                <w:szCs w:val="20"/>
              </w:rPr>
            </w:pPr>
            <w:sdt>
              <w:sdtPr>
                <w:rPr>
                  <w:rFonts w:ascii="Tahoma" w:hAnsi="Tahoma" w:cs="Tahoma"/>
                  <w:sz w:val="20"/>
                  <w:szCs w:val="20"/>
                </w:rPr>
                <w:id w:val="361639377"/>
                <w14:checkbox>
                  <w14:checked w14:val="0"/>
                  <w14:checkedState w14:val="2612" w14:font="MS Gothic"/>
                  <w14:uncheckedState w14:val="2610" w14:font="MS Gothic"/>
                </w14:checkbox>
              </w:sdtPr>
              <w:sdtEndPr/>
              <w:sdtContent>
                <w:r w:rsidR="00BE59A4">
                  <w:rPr>
                    <w:rFonts w:ascii="MS Gothic" w:eastAsia="MS Gothic" w:hAnsi="MS Gothic" w:cs="Tahoma" w:hint="eastAsia"/>
                    <w:sz w:val="20"/>
                    <w:szCs w:val="20"/>
                  </w:rPr>
                  <w:t>☐</w:t>
                </w:r>
              </w:sdtContent>
            </w:sdt>
            <w:r w:rsidR="005C4253" w:rsidRPr="005C4253">
              <w:rPr>
                <w:rFonts w:ascii="Tahoma" w:hAnsi="Tahoma" w:cs="Tahoma"/>
                <w:sz w:val="20"/>
                <w:szCs w:val="20"/>
              </w:rPr>
              <w:t xml:space="preserve"> Vicky DeRoven</w:t>
            </w:r>
          </w:p>
        </w:tc>
        <w:tc>
          <w:tcPr>
            <w:tcW w:w="4405" w:type="dxa"/>
          </w:tcPr>
          <w:p w14:paraId="5FEA1CEC" w14:textId="37A1A35D" w:rsidR="00C95E52" w:rsidRPr="005C4253" w:rsidRDefault="005C4253" w:rsidP="00155634">
            <w:pPr>
              <w:rPr>
                <w:rFonts w:ascii="Tahoma" w:hAnsi="Tahoma" w:cs="Tahoma"/>
                <w:sz w:val="20"/>
                <w:szCs w:val="20"/>
              </w:rPr>
            </w:pPr>
            <w:r w:rsidRPr="005C4253">
              <w:rPr>
                <w:rFonts w:ascii="Tahoma" w:hAnsi="Tahoma" w:cs="Tahoma"/>
                <w:sz w:val="20"/>
                <w:szCs w:val="20"/>
              </w:rPr>
              <w:t>Quality Improvement</w:t>
            </w:r>
          </w:p>
        </w:tc>
      </w:tr>
      <w:tr w:rsidR="00C95E52" w:rsidRPr="00C95E52" w14:paraId="5CA46027" w14:textId="77777777" w:rsidTr="00406F79">
        <w:tc>
          <w:tcPr>
            <w:tcW w:w="2335" w:type="dxa"/>
          </w:tcPr>
          <w:p w14:paraId="3E0E8357" w14:textId="77777777" w:rsidR="00C95E52" w:rsidRPr="00C95E52" w:rsidRDefault="00C95E52" w:rsidP="00155634">
            <w:pPr>
              <w:rPr>
                <w:rFonts w:ascii="Tahoma" w:hAnsi="Tahoma" w:cs="Tahoma"/>
                <w:b/>
                <w:bCs/>
                <w:sz w:val="20"/>
                <w:szCs w:val="20"/>
              </w:rPr>
            </w:pPr>
          </w:p>
        </w:tc>
        <w:tc>
          <w:tcPr>
            <w:tcW w:w="2610" w:type="dxa"/>
          </w:tcPr>
          <w:p w14:paraId="4DD1884E" w14:textId="0D6778F1" w:rsidR="00C95E52" w:rsidRPr="005C4253" w:rsidRDefault="00262576" w:rsidP="00155634">
            <w:pPr>
              <w:rPr>
                <w:rFonts w:ascii="Tahoma" w:hAnsi="Tahoma" w:cs="Tahoma"/>
                <w:sz w:val="20"/>
                <w:szCs w:val="20"/>
              </w:rPr>
            </w:pPr>
            <w:sdt>
              <w:sdtPr>
                <w:rPr>
                  <w:rFonts w:ascii="Tahoma" w:hAnsi="Tahoma" w:cs="Tahoma"/>
                  <w:sz w:val="20"/>
                  <w:szCs w:val="20"/>
                </w:rPr>
                <w:id w:val="-42221773"/>
                <w14:checkbox>
                  <w14:checked w14:val="1"/>
                  <w14:checkedState w14:val="2612" w14:font="MS Gothic"/>
                  <w14:uncheckedState w14:val="2610" w14:font="MS Gothic"/>
                </w14:checkbox>
              </w:sdtPr>
              <w:sdtEndPr/>
              <w:sdtContent>
                <w:r w:rsidR="008359E4">
                  <w:rPr>
                    <w:rFonts w:ascii="MS Gothic" w:eastAsia="MS Gothic" w:hAnsi="MS Gothic" w:cs="Tahoma" w:hint="eastAsia"/>
                    <w:sz w:val="20"/>
                    <w:szCs w:val="20"/>
                  </w:rPr>
                  <w:t>☒</w:t>
                </w:r>
              </w:sdtContent>
            </w:sdt>
            <w:r w:rsidR="005C4253">
              <w:rPr>
                <w:rFonts w:ascii="Tahoma" w:hAnsi="Tahoma" w:cs="Tahoma"/>
                <w:sz w:val="20"/>
                <w:szCs w:val="20"/>
              </w:rPr>
              <w:t xml:space="preserve"> </w:t>
            </w:r>
            <w:r w:rsidR="005C4253" w:rsidRPr="005C4253">
              <w:rPr>
                <w:rFonts w:ascii="Tahoma" w:hAnsi="Tahoma" w:cs="Tahoma"/>
                <w:sz w:val="20"/>
                <w:szCs w:val="20"/>
              </w:rPr>
              <w:t>Jen Walburn</w:t>
            </w:r>
          </w:p>
        </w:tc>
        <w:tc>
          <w:tcPr>
            <w:tcW w:w="4405" w:type="dxa"/>
          </w:tcPr>
          <w:p w14:paraId="7A670128" w14:textId="010B2E9B" w:rsidR="00C95E52" w:rsidRPr="005C4253" w:rsidRDefault="005C4253" w:rsidP="00155634">
            <w:pPr>
              <w:rPr>
                <w:rFonts w:ascii="Tahoma" w:hAnsi="Tahoma" w:cs="Tahoma"/>
                <w:sz w:val="20"/>
                <w:szCs w:val="20"/>
              </w:rPr>
            </w:pPr>
            <w:r w:rsidRPr="005C4253">
              <w:rPr>
                <w:rFonts w:ascii="Tahoma" w:hAnsi="Tahoma" w:cs="Tahoma"/>
                <w:sz w:val="20"/>
                <w:szCs w:val="20"/>
              </w:rPr>
              <w:t>Compliance Officer</w:t>
            </w:r>
          </w:p>
        </w:tc>
      </w:tr>
      <w:tr w:rsidR="00934F28" w:rsidRPr="00C95E52" w14:paraId="089F0D7A" w14:textId="77777777" w:rsidTr="00406F79">
        <w:tc>
          <w:tcPr>
            <w:tcW w:w="2335" w:type="dxa"/>
          </w:tcPr>
          <w:p w14:paraId="2F014A87" w14:textId="77777777" w:rsidR="00934F28" w:rsidRPr="00C95E52" w:rsidRDefault="00934F28" w:rsidP="00155634">
            <w:pPr>
              <w:rPr>
                <w:rFonts w:ascii="Tahoma" w:hAnsi="Tahoma" w:cs="Tahoma"/>
                <w:b/>
                <w:bCs/>
                <w:sz w:val="20"/>
                <w:szCs w:val="20"/>
              </w:rPr>
            </w:pPr>
          </w:p>
        </w:tc>
        <w:tc>
          <w:tcPr>
            <w:tcW w:w="2610" w:type="dxa"/>
          </w:tcPr>
          <w:p w14:paraId="5F94EF3D" w14:textId="7523ADF4" w:rsidR="00934F28" w:rsidRDefault="00262576" w:rsidP="00155634">
            <w:pPr>
              <w:rPr>
                <w:rFonts w:ascii="Tahoma" w:hAnsi="Tahoma" w:cs="Tahoma"/>
                <w:sz w:val="20"/>
                <w:szCs w:val="20"/>
              </w:rPr>
            </w:pPr>
            <w:sdt>
              <w:sdtPr>
                <w:rPr>
                  <w:rFonts w:ascii="Tahoma" w:hAnsi="Tahoma" w:cs="Tahoma"/>
                  <w:sz w:val="20"/>
                  <w:szCs w:val="20"/>
                </w:rPr>
                <w:id w:val="-395981641"/>
                <w14:checkbox>
                  <w14:checked w14:val="1"/>
                  <w14:checkedState w14:val="2612" w14:font="MS Gothic"/>
                  <w14:uncheckedState w14:val="2610" w14:font="MS Gothic"/>
                </w14:checkbox>
              </w:sdtPr>
              <w:sdtEndPr/>
              <w:sdtContent>
                <w:r w:rsidR="000E42A4">
                  <w:rPr>
                    <w:rFonts w:ascii="MS Gothic" w:eastAsia="MS Gothic" w:hAnsi="MS Gothic" w:cs="Tahoma" w:hint="eastAsia"/>
                    <w:sz w:val="20"/>
                    <w:szCs w:val="20"/>
                  </w:rPr>
                  <w:t>☒</w:t>
                </w:r>
              </w:sdtContent>
            </w:sdt>
            <w:r w:rsidR="00934F28">
              <w:rPr>
                <w:rFonts w:ascii="Tahoma" w:hAnsi="Tahoma" w:cs="Tahoma"/>
                <w:sz w:val="20"/>
                <w:szCs w:val="20"/>
              </w:rPr>
              <w:t xml:space="preserve"> </w:t>
            </w:r>
            <w:r w:rsidR="00934F28" w:rsidRPr="005C4253">
              <w:rPr>
                <w:rFonts w:ascii="Tahoma" w:hAnsi="Tahoma" w:cs="Tahoma"/>
                <w:sz w:val="20"/>
                <w:szCs w:val="20"/>
              </w:rPr>
              <w:t>Jen</w:t>
            </w:r>
            <w:r w:rsidR="00934F28">
              <w:rPr>
                <w:rFonts w:ascii="Tahoma" w:hAnsi="Tahoma" w:cs="Tahoma"/>
                <w:sz w:val="20"/>
                <w:szCs w:val="20"/>
              </w:rPr>
              <w:t xml:space="preserve">nifer </w:t>
            </w:r>
            <w:r w:rsidR="00406F79">
              <w:rPr>
                <w:rFonts w:ascii="Tahoma" w:hAnsi="Tahoma" w:cs="Tahoma"/>
                <w:sz w:val="20"/>
                <w:szCs w:val="20"/>
              </w:rPr>
              <w:t>Wieczorkowski</w:t>
            </w:r>
          </w:p>
        </w:tc>
        <w:tc>
          <w:tcPr>
            <w:tcW w:w="4405" w:type="dxa"/>
          </w:tcPr>
          <w:p w14:paraId="6FAADAF6" w14:textId="66099075" w:rsidR="00934F28" w:rsidRPr="005C4253" w:rsidRDefault="00934F28" w:rsidP="00155634">
            <w:pPr>
              <w:rPr>
                <w:rFonts w:ascii="Tahoma" w:hAnsi="Tahoma" w:cs="Tahoma"/>
                <w:sz w:val="20"/>
                <w:szCs w:val="20"/>
              </w:rPr>
            </w:pPr>
            <w:r>
              <w:rPr>
                <w:rFonts w:ascii="Tahoma" w:hAnsi="Tahoma" w:cs="Tahoma"/>
                <w:sz w:val="20"/>
                <w:szCs w:val="20"/>
              </w:rPr>
              <w:t>Contract Manager</w:t>
            </w:r>
          </w:p>
        </w:tc>
      </w:tr>
      <w:tr w:rsidR="005C4253" w:rsidRPr="00C95E52" w14:paraId="66961A6E" w14:textId="77777777" w:rsidTr="00E6256A">
        <w:tc>
          <w:tcPr>
            <w:tcW w:w="9350" w:type="dxa"/>
            <w:gridSpan w:val="3"/>
          </w:tcPr>
          <w:p w14:paraId="18253605" w14:textId="77777777" w:rsidR="005C4253" w:rsidRPr="00C95E52" w:rsidRDefault="005C4253" w:rsidP="005C4253">
            <w:pPr>
              <w:spacing w:line="120" w:lineRule="auto"/>
              <w:rPr>
                <w:rFonts w:ascii="Tahoma" w:hAnsi="Tahoma" w:cs="Tahoma"/>
                <w:b/>
                <w:bCs/>
                <w:sz w:val="20"/>
                <w:szCs w:val="20"/>
              </w:rPr>
            </w:pPr>
          </w:p>
        </w:tc>
      </w:tr>
      <w:tr w:rsidR="00C95E52" w:rsidRPr="00C95E52" w14:paraId="48A7C021" w14:textId="77777777" w:rsidTr="00406F79">
        <w:tc>
          <w:tcPr>
            <w:tcW w:w="2335" w:type="dxa"/>
          </w:tcPr>
          <w:p w14:paraId="57B2EE19" w14:textId="0C921CF2" w:rsidR="00C95E52" w:rsidRPr="00C95E52" w:rsidRDefault="003058ED" w:rsidP="00155634">
            <w:pPr>
              <w:rPr>
                <w:rFonts w:ascii="Tahoma" w:hAnsi="Tahoma" w:cs="Tahoma"/>
                <w:b/>
                <w:bCs/>
                <w:sz w:val="20"/>
                <w:szCs w:val="20"/>
              </w:rPr>
            </w:pPr>
            <w:r>
              <w:rPr>
                <w:rFonts w:ascii="Tahoma" w:hAnsi="Tahoma" w:cs="Tahoma"/>
                <w:b/>
                <w:bCs/>
                <w:sz w:val="20"/>
                <w:szCs w:val="20"/>
              </w:rPr>
              <w:t>Northern Lakes:</w:t>
            </w:r>
          </w:p>
        </w:tc>
        <w:tc>
          <w:tcPr>
            <w:tcW w:w="2610" w:type="dxa"/>
          </w:tcPr>
          <w:p w14:paraId="06651B4A" w14:textId="53D08A7D" w:rsidR="00C95E52" w:rsidRPr="005C4253" w:rsidRDefault="00262576" w:rsidP="00155634">
            <w:pPr>
              <w:rPr>
                <w:rFonts w:ascii="Tahoma" w:hAnsi="Tahoma" w:cs="Tahoma"/>
                <w:sz w:val="20"/>
                <w:szCs w:val="20"/>
              </w:rPr>
            </w:pPr>
            <w:sdt>
              <w:sdtPr>
                <w:rPr>
                  <w:rFonts w:ascii="Tahoma" w:hAnsi="Tahoma" w:cs="Tahoma"/>
                  <w:sz w:val="20"/>
                  <w:szCs w:val="20"/>
                </w:rPr>
                <w:id w:val="-1639638972"/>
                <w14:checkbox>
                  <w14:checked w14:val="1"/>
                  <w14:checkedState w14:val="2612" w14:font="MS Gothic"/>
                  <w14:uncheckedState w14:val="2610" w14:font="MS Gothic"/>
                </w14:checkbox>
              </w:sdtPr>
              <w:sdtEndPr/>
              <w:sdtContent>
                <w:r w:rsidR="008359E4">
                  <w:rPr>
                    <w:rFonts w:ascii="MS Gothic" w:eastAsia="MS Gothic" w:hAnsi="MS Gothic" w:cs="Tahoma" w:hint="eastAsia"/>
                    <w:sz w:val="20"/>
                    <w:szCs w:val="20"/>
                  </w:rPr>
                  <w:t>☒</w:t>
                </w:r>
              </w:sdtContent>
            </w:sdt>
            <w:r w:rsidR="005C4253" w:rsidRPr="005C4253">
              <w:rPr>
                <w:rFonts w:ascii="Tahoma" w:hAnsi="Tahoma" w:cs="Tahoma"/>
                <w:sz w:val="20"/>
                <w:szCs w:val="20"/>
              </w:rPr>
              <w:t xml:space="preserve"> Mark Crane</w:t>
            </w:r>
          </w:p>
        </w:tc>
        <w:tc>
          <w:tcPr>
            <w:tcW w:w="4405" w:type="dxa"/>
          </w:tcPr>
          <w:p w14:paraId="6FD49011" w14:textId="58C02D42" w:rsidR="00C95E52" w:rsidRPr="005C4253" w:rsidRDefault="005C4253" w:rsidP="00155634">
            <w:pPr>
              <w:rPr>
                <w:rFonts w:ascii="Tahoma" w:hAnsi="Tahoma" w:cs="Tahoma"/>
                <w:sz w:val="20"/>
                <w:szCs w:val="20"/>
              </w:rPr>
            </w:pPr>
            <w:r w:rsidRPr="005C4253">
              <w:rPr>
                <w:rFonts w:ascii="Tahoma" w:hAnsi="Tahoma" w:cs="Tahoma"/>
                <w:sz w:val="20"/>
                <w:szCs w:val="20"/>
              </w:rPr>
              <w:t>Contract and Procurement Manager</w:t>
            </w:r>
          </w:p>
        </w:tc>
      </w:tr>
      <w:tr w:rsidR="007A424D" w:rsidRPr="00C95E52" w14:paraId="5398257E" w14:textId="77777777" w:rsidTr="00406F79">
        <w:tc>
          <w:tcPr>
            <w:tcW w:w="2335" w:type="dxa"/>
          </w:tcPr>
          <w:p w14:paraId="40315DD1" w14:textId="77777777" w:rsidR="007A424D" w:rsidRPr="00C95E52" w:rsidRDefault="007A424D" w:rsidP="007A424D">
            <w:pPr>
              <w:rPr>
                <w:rFonts w:ascii="Tahoma" w:hAnsi="Tahoma" w:cs="Tahoma"/>
                <w:b/>
                <w:bCs/>
                <w:sz w:val="20"/>
                <w:szCs w:val="20"/>
              </w:rPr>
            </w:pPr>
          </w:p>
        </w:tc>
        <w:tc>
          <w:tcPr>
            <w:tcW w:w="2610" w:type="dxa"/>
          </w:tcPr>
          <w:p w14:paraId="40E8E94D" w14:textId="1CC74887" w:rsidR="007A424D" w:rsidRPr="005C4253" w:rsidRDefault="00262576" w:rsidP="007A424D">
            <w:pPr>
              <w:rPr>
                <w:rFonts w:ascii="Tahoma" w:hAnsi="Tahoma" w:cs="Tahoma"/>
                <w:sz w:val="20"/>
                <w:szCs w:val="20"/>
              </w:rPr>
            </w:pPr>
            <w:sdt>
              <w:sdtPr>
                <w:rPr>
                  <w:rFonts w:ascii="Tahoma" w:hAnsi="Tahoma" w:cs="Tahoma"/>
                  <w:sz w:val="20"/>
                  <w:szCs w:val="20"/>
                </w:rPr>
                <w:id w:val="-1893495428"/>
                <w14:checkbox>
                  <w14:checked w14:val="1"/>
                  <w14:checkedState w14:val="2612" w14:font="MS Gothic"/>
                  <w14:uncheckedState w14:val="2610" w14:font="MS Gothic"/>
                </w14:checkbox>
              </w:sdtPr>
              <w:sdtEndPr/>
              <w:sdtContent>
                <w:r w:rsidR="00D86D69">
                  <w:rPr>
                    <w:rFonts w:ascii="MS Gothic" w:eastAsia="MS Gothic" w:hAnsi="MS Gothic" w:cs="Tahoma" w:hint="eastAsia"/>
                    <w:sz w:val="20"/>
                    <w:szCs w:val="20"/>
                  </w:rPr>
                  <w:t>☒</w:t>
                </w:r>
              </w:sdtContent>
            </w:sdt>
            <w:r w:rsidR="007A424D" w:rsidRPr="005C4253">
              <w:rPr>
                <w:rFonts w:ascii="Tahoma" w:hAnsi="Tahoma" w:cs="Tahoma"/>
                <w:sz w:val="20"/>
                <w:szCs w:val="20"/>
              </w:rPr>
              <w:t xml:space="preserve"> Trapper Merz</w:t>
            </w:r>
          </w:p>
        </w:tc>
        <w:tc>
          <w:tcPr>
            <w:tcW w:w="4405" w:type="dxa"/>
          </w:tcPr>
          <w:p w14:paraId="424B08A9" w14:textId="6785EFBA" w:rsidR="007A424D" w:rsidRPr="005C4253" w:rsidRDefault="007A424D" w:rsidP="007A424D">
            <w:pPr>
              <w:rPr>
                <w:rFonts w:ascii="Tahoma" w:hAnsi="Tahoma" w:cs="Tahoma"/>
                <w:sz w:val="20"/>
                <w:szCs w:val="20"/>
              </w:rPr>
            </w:pPr>
            <w:r w:rsidRPr="005C4253">
              <w:rPr>
                <w:rFonts w:ascii="Tahoma" w:hAnsi="Tahoma" w:cs="Tahoma"/>
                <w:sz w:val="20"/>
                <w:szCs w:val="20"/>
              </w:rPr>
              <w:t>Business Intelligence Specialist</w:t>
            </w:r>
          </w:p>
        </w:tc>
      </w:tr>
      <w:tr w:rsidR="007A424D" w:rsidRPr="00C95E52" w14:paraId="13DF57C2" w14:textId="77777777" w:rsidTr="00406F79">
        <w:tc>
          <w:tcPr>
            <w:tcW w:w="2335" w:type="dxa"/>
          </w:tcPr>
          <w:p w14:paraId="0EE33469" w14:textId="77777777" w:rsidR="007A424D" w:rsidRPr="00C95E52" w:rsidRDefault="007A424D" w:rsidP="007A424D">
            <w:pPr>
              <w:rPr>
                <w:rFonts w:ascii="Tahoma" w:hAnsi="Tahoma" w:cs="Tahoma"/>
                <w:b/>
                <w:bCs/>
                <w:sz w:val="20"/>
                <w:szCs w:val="20"/>
              </w:rPr>
            </w:pPr>
          </w:p>
        </w:tc>
        <w:tc>
          <w:tcPr>
            <w:tcW w:w="2610" w:type="dxa"/>
          </w:tcPr>
          <w:p w14:paraId="3D5E4742" w14:textId="60C683E6" w:rsidR="007A424D" w:rsidRPr="005C4253" w:rsidRDefault="00262576" w:rsidP="007A424D">
            <w:pPr>
              <w:rPr>
                <w:rFonts w:ascii="Tahoma" w:hAnsi="Tahoma" w:cs="Tahoma"/>
                <w:sz w:val="20"/>
                <w:szCs w:val="20"/>
              </w:rPr>
            </w:pPr>
            <w:sdt>
              <w:sdtPr>
                <w:rPr>
                  <w:rFonts w:ascii="Tahoma" w:hAnsi="Tahoma" w:cs="Tahoma"/>
                  <w:sz w:val="20"/>
                  <w:szCs w:val="20"/>
                </w:rPr>
                <w:id w:val="-393195400"/>
                <w14:checkbox>
                  <w14:checked w14:val="1"/>
                  <w14:checkedState w14:val="2612" w14:font="MS Gothic"/>
                  <w14:uncheckedState w14:val="2610" w14:font="MS Gothic"/>
                </w14:checkbox>
              </w:sdtPr>
              <w:sdtEndPr/>
              <w:sdtContent>
                <w:r w:rsidR="009437AA">
                  <w:rPr>
                    <w:rFonts w:ascii="MS Gothic" w:eastAsia="MS Gothic" w:hAnsi="MS Gothic" w:cs="Tahoma" w:hint="eastAsia"/>
                    <w:sz w:val="20"/>
                    <w:szCs w:val="20"/>
                  </w:rPr>
                  <w:t>☒</w:t>
                </w:r>
              </w:sdtContent>
            </w:sdt>
            <w:r w:rsidR="007A424D" w:rsidRPr="005C4253">
              <w:rPr>
                <w:rFonts w:ascii="Tahoma" w:hAnsi="Tahoma" w:cs="Tahoma"/>
                <w:sz w:val="20"/>
                <w:szCs w:val="20"/>
              </w:rPr>
              <w:t xml:space="preserve"> Hillary Rappuhn</w:t>
            </w:r>
          </w:p>
        </w:tc>
        <w:tc>
          <w:tcPr>
            <w:tcW w:w="4405" w:type="dxa"/>
          </w:tcPr>
          <w:p w14:paraId="64E081C5" w14:textId="6042D197" w:rsidR="007A424D" w:rsidRPr="005C4253" w:rsidRDefault="007A424D" w:rsidP="007A424D">
            <w:pPr>
              <w:rPr>
                <w:rFonts w:ascii="Tahoma" w:hAnsi="Tahoma" w:cs="Tahoma"/>
                <w:sz w:val="20"/>
                <w:szCs w:val="20"/>
              </w:rPr>
            </w:pPr>
            <w:r w:rsidRPr="005C4253">
              <w:rPr>
                <w:rFonts w:ascii="Tahoma" w:hAnsi="Tahoma" w:cs="Tahoma"/>
                <w:sz w:val="20"/>
                <w:szCs w:val="20"/>
              </w:rPr>
              <w:t>Project Coordinator</w:t>
            </w:r>
          </w:p>
        </w:tc>
      </w:tr>
      <w:tr w:rsidR="007A424D" w:rsidRPr="00C95E52" w14:paraId="1F3B4908" w14:textId="77777777" w:rsidTr="00406F79">
        <w:tc>
          <w:tcPr>
            <w:tcW w:w="2335" w:type="dxa"/>
          </w:tcPr>
          <w:p w14:paraId="7A36643F" w14:textId="77777777" w:rsidR="007A424D" w:rsidRPr="00C95E52" w:rsidRDefault="007A424D" w:rsidP="007A424D">
            <w:pPr>
              <w:rPr>
                <w:rFonts w:ascii="Tahoma" w:hAnsi="Tahoma" w:cs="Tahoma"/>
                <w:b/>
                <w:bCs/>
                <w:sz w:val="20"/>
                <w:szCs w:val="20"/>
              </w:rPr>
            </w:pPr>
          </w:p>
        </w:tc>
        <w:tc>
          <w:tcPr>
            <w:tcW w:w="2610" w:type="dxa"/>
          </w:tcPr>
          <w:p w14:paraId="13B0BCA0" w14:textId="7722B17E" w:rsidR="007A424D" w:rsidRPr="005C4253" w:rsidRDefault="00262576" w:rsidP="007A424D">
            <w:pPr>
              <w:rPr>
                <w:rFonts w:ascii="Tahoma" w:hAnsi="Tahoma" w:cs="Tahoma"/>
                <w:sz w:val="20"/>
                <w:szCs w:val="20"/>
              </w:rPr>
            </w:pPr>
            <w:sdt>
              <w:sdtPr>
                <w:rPr>
                  <w:rFonts w:ascii="Tahoma" w:hAnsi="Tahoma" w:cs="Tahoma"/>
                  <w:sz w:val="20"/>
                  <w:szCs w:val="20"/>
                </w:rPr>
                <w:id w:val="-505217831"/>
                <w14:checkbox>
                  <w14:checked w14:val="1"/>
                  <w14:checkedState w14:val="2612" w14:font="MS Gothic"/>
                  <w14:uncheckedState w14:val="2610" w14:font="MS Gothic"/>
                </w14:checkbox>
              </w:sdtPr>
              <w:sdtEndPr/>
              <w:sdtContent>
                <w:r w:rsidR="000360AC">
                  <w:rPr>
                    <w:rFonts w:ascii="MS Gothic" w:eastAsia="MS Gothic" w:hAnsi="MS Gothic" w:cs="Tahoma" w:hint="eastAsia"/>
                    <w:sz w:val="20"/>
                    <w:szCs w:val="20"/>
                  </w:rPr>
                  <w:t>☒</w:t>
                </w:r>
              </w:sdtContent>
            </w:sdt>
            <w:r w:rsidR="007A424D" w:rsidRPr="005C4253">
              <w:rPr>
                <w:rFonts w:ascii="Tahoma" w:hAnsi="Tahoma" w:cs="Tahoma"/>
                <w:sz w:val="20"/>
                <w:szCs w:val="20"/>
              </w:rPr>
              <w:t xml:space="preserve"> Jessica Williams</w:t>
            </w:r>
          </w:p>
        </w:tc>
        <w:tc>
          <w:tcPr>
            <w:tcW w:w="4405" w:type="dxa"/>
          </w:tcPr>
          <w:p w14:paraId="7E4103CA" w14:textId="371A3FCC" w:rsidR="007A424D" w:rsidRPr="005C4253" w:rsidRDefault="007A424D" w:rsidP="007A424D">
            <w:pPr>
              <w:rPr>
                <w:rFonts w:ascii="Tahoma" w:hAnsi="Tahoma" w:cs="Tahoma"/>
                <w:sz w:val="20"/>
                <w:szCs w:val="20"/>
              </w:rPr>
            </w:pPr>
            <w:r w:rsidRPr="005C4253">
              <w:rPr>
                <w:rFonts w:ascii="Tahoma" w:hAnsi="Tahoma" w:cs="Tahoma"/>
                <w:sz w:val="20"/>
                <w:szCs w:val="20"/>
              </w:rPr>
              <w:t>Performance Improvement Specialist</w:t>
            </w:r>
          </w:p>
        </w:tc>
      </w:tr>
      <w:tr w:rsidR="007A424D" w:rsidRPr="00C95E52" w14:paraId="34684C42" w14:textId="77777777" w:rsidTr="00E6256A">
        <w:tc>
          <w:tcPr>
            <w:tcW w:w="9350" w:type="dxa"/>
            <w:gridSpan w:val="3"/>
          </w:tcPr>
          <w:p w14:paraId="2A0C4964" w14:textId="77777777" w:rsidR="007A424D" w:rsidRPr="00C95E52" w:rsidRDefault="007A424D" w:rsidP="007A424D">
            <w:pPr>
              <w:spacing w:line="120" w:lineRule="auto"/>
              <w:rPr>
                <w:rFonts w:ascii="Tahoma" w:hAnsi="Tahoma" w:cs="Tahoma"/>
                <w:b/>
                <w:bCs/>
                <w:sz w:val="20"/>
                <w:szCs w:val="20"/>
              </w:rPr>
            </w:pPr>
          </w:p>
        </w:tc>
      </w:tr>
      <w:tr w:rsidR="007A424D" w:rsidRPr="00C95E52" w14:paraId="420D9F60" w14:textId="77777777" w:rsidTr="00406F79">
        <w:tc>
          <w:tcPr>
            <w:tcW w:w="2335" w:type="dxa"/>
          </w:tcPr>
          <w:p w14:paraId="20424C08" w14:textId="0AF9F1DE" w:rsidR="007A424D" w:rsidRPr="00C95E52" w:rsidRDefault="007A424D" w:rsidP="007A424D">
            <w:pPr>
              <w:rPr>
                <w:rFonts w:ascii="Tahoma" w:hAnsi="Tahoma" w:cs="Tahoma"/>
                <w:b/>
                <w:bCs/>
                <w:sz w:val="20"/>
                <w:szCs w:val="20"/>
              </w:rPr>
            </w:pPr>
            <w:r>
              <w:rPr>
                <w:rFonts w:ascii="Tahoma" w:hAnsi="Tahoma" w:cs="Tahoma"/>
                <w:b/>
                <w:bCs/>
                <w:sz w:val="20"/>
                <w:szCs w:val="20"/>
              </w:rPr>
              <w:t>Wellvance:</w:t>
            </w:r>
          </w:p>
        </w:tc>
        <w:tc>
          <w:tcPr>
            <w:tcW w:w="2610" w:type="dxa"/>
          </w:tcPr>
          <w:p w14:paraId="2A6B9065" w14:textId="649E57E0" w:rsidR="007A424D" w:rsidRPr="005C4253" w:rsidRDefault="00262576" w:rsidP="007A424D">
            <w:pPr>
              <w:rPr>
                <w:rFonts w:ascii="Tahoma" w:hAnsi="Tahoma" w:cs="Tahoma"/>
                <w:sz w:val="20"/>
                <w:szCs w:val="20"/>
              </w:rPr>
            </w:pPr>
            <w:sdt>
              <w:sdtPr>
                <w:rPr>
                  <w:rFonts w:ascii="Tahoma" w:hAnsi="Tahoma" w:cs="Tahoma"/>
                  <w:sz w:val="20"/>
                  <w:szCs w:val="20"/>
                </w:rPr>
                <w:id w:val="385142398"/>
                <w14:checkbox>
                  <w14:checked w14:val="0"/>
                  <w14:checkedState w14:val="2612" w14:font="MS Gothic"/>
                  <w14:uncheckedState w14:val="2610" w14:font="MS Gothic"/>
                </w14:checkbox>
              </w:sdtPr>
              <w:sdtEnd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w:t>
            </w:r>
            <w:r w:rsidR="00BE59A4">
              <w:rPr>
                <w:rFonts w:ascii="Tahoma" w:hAnsi="Tahoma" w:cs="Tahoma"/>
                <w:sz w:val="20"/>
                <w:szCs w:val="20"/>
              </w:rPr>
              <w:t xml:space="preserve">Laura </w:t>
            </w:r>
            <w:r w:rsidR="006D6212">
              <w:rPr>
                <w:rFonts w:ascii="Tahoma" w:hAnsi="Tahoma" w:cs="Tahoma"/>
                <w:sz w:val="20"/>
                <w:szCs w:val="20"/>
              </w:rPr>
              <w:t>Zett</w:t>
            </w:r>
            <w:r w:rsidR="00522B91">
              <w:rPr>
                <w:rFonts w:ascii="Tahoma" w:hAnsi="Tahoma" w:cs="Tahoma"/>
                <w:sz w:val="20"/>
                <w:szCs w:val="20"/>
              </w:rPr>
              <w:t>e</w:t>
            </w:r>
            <w:r w:rsidR="006D6212">
              <w:rPr>
                <w:rFonts w:ascii="Tahoma" w:hAnsi="Tahoma" w:cs="Tahoma"/>
                <w:sz w:val="20"/>
                <w:szCs w:val="20"/>
              </w:rPr>
              <w:t>l</w:t>
            </w:r>
          </w:p>
        </w:tc>
        <w:tc>
          <w:tcPr>
            <w:tcW w:w="4405" w:type="dxa"/>
          </w:tcPr>
          <w:p w14:paraId="7B8F4316" w14:textId="5E2EE90A" w:rsidR="007A424D" w:rsidRPr="005C4253" w:rsidRDefault="006D6212" w:rsidP="007A424D">
            <w:pPr>
              <w:rPr>
                <w:rFonts w:ascii="Tahoma" w:hAnsi="Tahoma" w:cs="Tahoma"/>
                <w:sz w:val="20"/>
                <w:szCs w:val="20"/>
              </w:rPr>
            </w:pPr>
            <w:r>
              <w:rPr>
                <w:rFonts w:ascii="Tahoma" w:hAnsi="Tahoma" w:cs="Tahoma"/>
                <w:sz w:val="20"/>
                <w:szCs w:val="20"/>
              </w:rPr>
              <w:t>Chief Operati</w:t>
            </w:r>
            <w:r w:rsidR="00522B91">
              <w:rPr>
                <w:rFonts w:ascii="Tahoma" w:hAnsi="Tahoma" w:cs="Tahoma"/>
                <w:sz w:val="20"/>
                <w:szCs w:val="20"/>
              </w:rPr>
              <w:t>ng</w:t>
            </w:r>
            <w:r>
              <w:rPr>
                <w:rFonts w:ascii="Tahoma" w:hAnsi="Tahoma" w:cs="Tahoma"/>
                <w:sz w:val="20"/>
                <w:szCs w:val="20"/>
              </w:rPr>
              <w:t xml:space="preserve"> Officer</w:t>
            </w:r>
          </w:p>
        </w:tc>
      </w:tr>
      <w:tr w:rsidR="007A424D" w:rsidRPr="00C95E52" w14:paraId="32882E26" w14:textId="77777777" w:rsidTr="00406F79">
        <w:tc>
          <w:tcPr>
            <w:tcW w:w="2335" w:type="dxa"/>
          </w:tcPr>
          <w:p w14:paraId="768BBF21" w14:textId="77777777" w:rsidR="007A424D" w:rsidRDefault="007A424D" w:rsidP="007A424D">
            <w:pPr>
              <w:rPr>
                <w:rFonts w:ascii="Tahoma" w:hAnsi="Tahoma" w:cs="Tahoma"/>
                <w:b/>
                <w:bCs/>
                <w:sz w:val="20"/>
                <w:szCs w:val="20"/>
              </w:rPr>
            </w:pPr>
          </w:p>
        </w:tc>
        <w:tc>
          <w:tcPr>
            <w:tcW w:w="2610" w:type="dxa"/>
          </w:tcPr>
          <w:p w14:paraId="6A30441B" w14:textId="2F2104C5" w:rsidR="007A424D" w:rsidRDefault="00262576" w:rsidP="007A424D">
            <w:pPr>
              <w:rPr>
                <w:rFonts w:ascii="Tahoma" w:hAnsi="Tahoma" w:cs="Tahoma"/>
                <w:sz w:val="20"/>
                <w:szCs w:val="20"/>
              </w:rPr>
            </w:pPr>
            <w:sdt>
              <w:sdtPr>
                <w:rPr>
                  <w:rFonts w:ascii="Tahoma" w:hAnsi="Tahoma" w:cs="Tahoma"/>
                  <w:sz w:val="20"/>
                  <w:szCs w:val="20"/>
                </w:rPr>
                <w:id w:val="-809476103"/>
                <w14:checkbox>
                  <w14:checked w14:val="1"/>
                  <w14:checkedState w14:val="2612" w14:font="MS Gothic"/>
                  <w14:uncheckedState w14:val="2610" w14:font="MS Gothic"/>
                </w14:checkbox>
              </w:sdtPr>
              <w:sdtEndPr/>
              <w:sdtContent>
                <w:r w:rsidR="00C6467B">
                  <w:rPr>
                    <w:rFonts w:ascii="MS Gothic" w:eastAsia="MS Gothic" w:hAnsi="MS Gothic" w:cs="Tahoma" w:hint="eastAsia"/>
                    <w:sz w:val="20"/>
                    <w:szCs w:val="20"/>
                  </w:rPr>
                  <w:t>☒</w:t>
                </w:r>
              </w:sdtContent>
            </w:sdt>
            <w:r w:rsidR="007A424D" w:rsidRPr="005C4253">
              <w:rPr>
                <w:rFonts w:ascii="Tahoma" w:hAnsi="Tahoma" w:cs="Tahoma"/>
                <w:sz w:val="20"/>
                <w:szCs w:val="20"/>
              </w:rPr>
              <w:t xml:space="preserve"> </w:t>
            </w:r>
            <w:r w:rsidR="007A424D">
              <w:rPr>
                <w:rFonts w:ascii="Tahoma" w:hAnsi="Tahoma" w:cs="Tahoma"/>
                <w:sz w:val="20"/>
                <w:szCs w:val="20"/>
              </w:rPr>
              <w:t>Julie Streeter</w:t>
            </w:r>
          </w:p>
        </w:tc>
        <w:tc>
          <w:tcPr>
            <w:tcW w:w="4405" w:type="dxa"/>
          </w:tcPr>
          <w:p w14:paraId="58B1A808" w14:textId="3C8A120F" w:rsidR="007A424D" w:rsidRPr="005C4253" w:rsidRDefault="007A424D" w:rsidP="007A424D">
            <w:pPr>
              <w:rPr>
                <w:rFonts w:ascii="Tahoma" w:hAnsi="Tahoma" w:cs="Tahoma"/>
                <w:sz w:val="20"/>
                <w:szCs w:val="20"/>
              </w:rPr>
            </w:pPr>
            <w:r>
              <w:rPr>
                <w:rFonts w:ascii="Tahoma" w:hAnsi="Tahoma" w:cs="Tahoma"/>
                <w:sz w:val="20"/>
                <w:szCs w:val="20"/>
              </w:rPr>
              <w:t>Contracts Specialist</w:t>
            </w:r>
          </w:p>
        </w:tc>
      </w:tr>
      <w:tr w:rsidR="007A424D" w:rsidRPr="00C95E52" w14:paraId="6A30CF2E" w14:textId="77777777" w:rsidTr="00E6256A">
        <w:tc>
          <w:tcPr>
            <w:tcW w:w="9350" w:type="dxa"/>
            <w:gridSpan w:val="3"/>
          </w:tcPr>
          <w:p w14:paraId="214B8B6E" w14:textId="77777777" w:rsidR="007A424D" w:rsidRPr="00C95E52" w:rsidRDefault="007A424D" w:rsidP="007A424D">
            <w:pPr>
              <w:spacing w:line="120" w:lineRule="auto"/>
              <w:rPr>
                <w:rFonts w:ascii="Tahoma" w:hAnsi="Tahoma" w:cs="Tahoma"/>
                <w:b/>
                <w:bCs/>
                <w:sz w:val="20"/>
                <w:szCs w:val="20"/>
              </w:rPr>
            </w:pPr>
          </w:p>
        </w:tc>
      </w:tr>
      <w:tr w:rsidR="007A424D" w:rsidRPr="00C95E52" w14:paraId="3ED72C21" w14:textId="77777777" w:rsidTr="00406F79">
        <w:tc>
          <w:tcPr>
            <w:tcW w:w="2335" w:type="dxa"/>
          </w:tcPr>
          <w:p w14:paraId="6D88F7D7" w14:textId="2C12F450" w:rsidR="007A424D" w:rsidRPr="00C95E52" w:rsidRDefault="007A424D" w:rsidP="007A424D">
            <w:pPr>
              <w:rPr>
                <w:rFonts w:ascii="Tahoma" w:hAnsi="Tahoma" w:cs="Tahoma"/>
                <w:b/>
                <w:bCs/>
                <w:sz w:val="20"/>
                <w:szCs w:val="20"/>
              </w:rPr>
            </w:pPr>
            <w:r>
              <w:rPr>
                <w:rFonts w:ascii="Tahoma" w:hAnsi="Tahoma" w:cs="Tahoma"/>
                <w:b/>
                <w:bCs/>
                <w:sz w:val="20"/>
                <w:szCs w:val="20"/>
              </w:rPr>
              <w:t>NMRE:</w:t>
            </w:r>
          </w:p>
        </w:tc>
        <w:tc>
          <w:tcPr>
            <w:tcW w:w="2610" w:type="dxa"/>
          </w:tcPr>
          <w:p w14:paraId="3A98F508" w14:textId="6E04D14D" w:rsidR="007A424D" w:rsidRPr="005C4253" w:rsidRDefault="00262576" w:rsidP="007A424D">
            <w:pPr>
              <w:rPr>
                <w:rFonts w:ascii="Tahoma" w:hAnsi="Tahoma" w:cs="Tahoma"/>
                <w:sz w:val="20"/>
                <w:szCs w:val="20"/>
              </w:rPr>
            </w:pPr>
            <w:sdt>
              <w:sdtPr>
                <w:rPr>
                  <w:rFonts w:ascii="Tahoma" w:hAnsi="Tahoma" w:cs="Tahoma"/>
                  <w:sz w:val="20"/>
                  <w:szCs w:val="20"/>
                </w:rPr>
                <w:id w:val="892461346"/>
                <w14:checkbox>
                  <w14:checked w14:val="1"/>
                  <w14:checkedState w14:val="2612" w14:font="MS Gothic"/>
                  <w14:uncheckedState w14:val="2610" w14:font="MS Gothic"/>
                </w14:checkbox>
              </w:sdtPr>
              <w:sdtEndPr/>
              <w:sdtContent>
                <w:r w:rsidR="0031736E">
                  <w:rPr>
                    <w:rFonts w:ascii="MS Gothic" w:eastAsia="MS Gothic" w:hAnsi="MS Gothic" w:cs="Tahoma" w:hint="eastAsia"/>
                    <w:sz w:val="20"/>
                    <w:szCs w:val="20"/>
                  </w:rPr>
                  <w:t>☒</w:t>
                </w:r>
              </w:sdtContent>
            </w:sdt>
            <w:r w:rsidR="007A424D" w:rsidRPr="005C4253">
              <w:rPr>
                <w:rFonts w:ascii="Tahoma" w:hAnsi="Tahoma" w:cs="Tahoma"/>
                <w:sz w:val="20"/>
                <w:szCs w:val="20"/>
              </w:rPr>
              <w:t xml:space="preserve"> Carol Balousek</w:t>
            </w:r>
          </w:p>
        </w:tc>
        <w:tc>
          <w:tcPr>
            <w:tcW w:w="4405" w:type="dxa"/>
          </w:tcPr>
          <w:p w14:paraId="18FD0C8D" w14:textId="7C3F0285" w:rsidR="007A424D" w:rsidRPr="005C4253" w:rsidRDefault="007A424D" w:rsidP="007A424D">
            <w:pPr>
              <w:rPr>
                <w:rFonts w:ascii="Tahoma" w:hAnsi="Tahoma" w:cs="Tahoma"/>
                <w:sz w:val="20"/>
                <w:szCs w:val="20"/>
              </w:rPr>
            </w:pPr>
            <w:r w:rsidRPr="005C4253">
              <w:rPr>
                <w:rFonts w:ascii="Tahoma" w:hAnsi="Tahoma" w:cs="Tahoma"/>
                <w:sz w:val="20"/>
                <w:szCs w:val="20"/>
              </w:rPr>
              <w:t>Executive Administrator</w:t>
            </w:r>
          </w:p>
        </w:tc>
      </w:tr>
      <w:tr w:rsidR="007A424D" w:rsidRPr="00C95E52" w14:paraId="2627C454" w14:textId="77777777" w:rsidTr="00406F79">
        <w:tc>
          <w:tcPr>
            <w:tcW w:w="2335" w:type="dxa"/>
          </w:tcPr>
          <w:p w14:paraId="5FC4BC96" w14:textId="77777777" w:rsidR="007A424D" w:rsidRPr="00C95E52" w:rsidRDefault="007A424D" w:rsidP="007A424D">
            <w:pPr>
              <w:rPr>
                <w:rFonts w:ascii="Tahoma" w:hAnsi="Tahoma" w:cs="Tahoma"/>
                <w:b/>
                <w:bCs/>
                <w:sz w:val="20"/>
                <w:szCs w:val="20"/>
              </w:rPr>
            </w:pPr>
          </w:p>
        </w:tc>
        <w:tc>
          <w:tcPr>
            <w:tcW w:w="2610" w:type="dxa"/>
          </w:tcPr>
          <w:p w14:paraId="1983B517" w14:textId="7AA5440A" w:rsidR="007A424D" w:rsidRPr="005C4253" w:rsidRDefault="00262576" w:rsidP="007A424D">
            <w:pPr>
              <w:rPr>
                <w:rFonts w:ascii="Tahoma" w:hAnsi="Tahoma" w:cs="Tahoma"/>
                <w:sz w:val="20"/>
                <w:szCs w:val="20"/>
              </w:rPr>
            </w:pPr>
            <w:sdt>
              <w:sdtPr>
                <w:rPr>
                  <w:rFonts w:ascii="Tahoma" w:hAnsi="Tahoma" w:cs="Tahoma"/>
                  <w:sz w:val="20"/>
                  <w:szCs w:val="20"/>
                </w:rPr>
                <w:id w:val="547498245"/>
                <w14:checkbox>
                  <w14:checked w14:val="0"/>
                  <w14:checkedState w14:val="2612" w14:font="MS Gothic"/>
                  <w14:uncheckedState w14:val="2610" w14:font="MS Gothic"/>
                </w14:checkbox>
              </w:sdtPr>
              <w:sdtEnd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Eric Kurtz</w:t>
            </w:r>
          </w:p>
        </w:tc>
        <w:tc>
          <w:tcPr>
            <w:tcW w:w="4405" w:type="dxa"/>
          </w:tcPr>
          <w:p w14:paraId="6CC6EABA" w14:textId="269D8DAD" w:rsidR="007A424D" w:rsidRPr="005C4253" w:rsidRDefault="007A424D" w:rsidP="007A424D">
            <w:pPr>
              <w:rPr>
                <w:rFonts w:ascii="Tahoma" w:hAnsi="Tahoma" w:cs="Tahoma"/>
                <w:sz w:val="20"/>
                <w:szCs w:val="20"/>
              </w:rPr>
            </w:pPr>
            <w:r w:rsidRPr="005C4253">
              <w:rPr>
                <w:rFonts w:ascii="Tahoma" w:hAnsi="Tahoma" w:cs="Tahoma"/>
                <w:sz w:val="20"/>
                <w:szCs w:val="20"/>
              </w:rPr>
              <w:t>Chief Executive Officer</w:t>
            </w:r>
          </w:p>
        </w:tc>
      </w:tr>
      <w:tr w:rsidR="007A424D" w:rsidRPr="00C95E52" w14:paraId="58284BBC" w14:textId="77777777" w:rsidTr="00406F79">
        <w:tc>
          <w:tcPr>
            <w:tcW w:w="2335" w:type="dxa"/>
          </w:tcPr>
          <w:p w14:paraId="5EA38D93" w14:textId="77777777" w:rsidR="007A424D" w:rsidRPr="00C95E52" w:rsidRDefault="007A424D" w:rsidP="007A424D">
            <w:pPr>
              <w:rPr>
                <w:rFonts w:ascii="Tahoma" w:hAnsi="Tahoma" w:cs="Tahoma"/>
                <w:b/>
                <w:bCs/>
                <w:sz w:val="20"/>
                <w:szCs w:val="20"/>
              </w:rPr>
            </w:pPr>
          </w:p>
        </w:tc>
        <w:tc>
          <w:tcPr>
            <w:tcW w:w="2610" w:type="dxa"/>
          </w:tcPr>
          <w:p w14:paraId="437B300C" w14:textId="31301D22" w:rsidR="007A424D" w:rsidRPr="005C4253" w:rsidRDefault="00262576" w:rsidP="007A424D">
            <w:pPr>
              <w:rPr>
                <w:rFonts w:ascii="Tahoma" w:hAnsi="Tahoma" w:cs="Tahoma"/>
                <w:sz w:val="20"/>
                <w:szCs w:val="20"/>
              </w:rPr>
            </w:pPr>
            <w:sdt>
              <w:sdtPr>
                <w:rPr>
                  <w:rFonts w:ascii="Tahoma" w:hAnsi="Tahoma" w:cs="Tahoma"/>
                  <w:sz w:val="20"/>
                  <w:szCs w:val="20"/>
                </w:rPr>
                <w:id w:val="552893395"/>
                <w14:checkbox>
                  <w14:checked w14:val="0"/>
                  <w14:checkedState w14:val="2612" w14:font="MS Gothic"/>
                  <w14:uncheckedState w14:val="2610" w14:font="MS Gothic"/>
                </w14:checkbox>
              </w:sdtPr>
              <w:sdtEnd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Heidi McClenaghan</w:t>
            </w:r>
          </w:p>
        </w:tc>
        <w:tc>
          <w:tcPr>
            <w:tcW w:w="4405" w:type="dxa"/>
          </w:tcPr>
          <w:p w14:paraId="67EF088F" w14:textId="12D491D6" w:rsidR="007A424D" w:rsidRPr="005C4253" w:rsidRDefault="007A424D" w:rsidP="007A424D">
            <w:pPr>
              <w:rPr>
                <w:rFonts w:ascii="Tahoma" w:hAnsi="Tahoma" w:cs="Tahoma"/>
                <w:sz w:val="20"/>
                <w:szCs w:val="20"/>
              </w:rPr>
            </w:pPr>
            <w:r w:rsidRPr="005C4253">
              <w:rPr>
                <w:rFonts w:ascii="Tahoma" w:hAnsi="Tahoma" w:cs="Tahoma"/>
                <w:sz w:val="20"/>
                <w:szCs w:val="20"/>
              </w:rPr>
              <w:t>Quality Manager</w:t>
            </w:r>
          </w:p>
        </w:tc>
      </w:tr>
      <w:tr w:rsidR="007A424D" w:rsidRPr="00C95E52" w14:paraId="3AF76553" w14:textId="77777777" w:rsidTr="00406F79">
        <w:tc>
          <w:tcPr>
            <w:tcW w:w="2335" w:type="dxa"/>
          </w:tcPr>
          <w:p w14:paraId="1CEE59D2" w14:textId="77777777" w:rsidR="007A424D" w:rsidRPr="00C95E52" w:rsidRDefault="007A424D" w:rsidP="007A424D">
            <w:pPr>
              <w:rPr>
                <w:rFonts w:ascii="Tahoma" w:hAnsi="Tahoma" w:cs="Tahoma"/>
                <w:b/>
                <w:bCs/>
                <w:sz w:val="20"/>
                <w:szCs w:val="20"/>
              </w:rPr>
            </w:pPr>
          </w:p>
        </w:tc>
        <w:tc>
          <w:tcPr>
            <w:tcW w:w="2610" w:type="dxa"/>
          </w:tcPr>
          <w:p w14:paraId="7EF87DB0" w14:textId="1DDA719A" w:rsidR="007A424D" w:rsidRPr="005C4253" w:rsidRDefault="00262576" w:rsidP="007A424D">
            <w:pPr>
              <w:rPr>
                <w:rFonts w:ascii="Tahoma" w:hAnsi="Tahoma" w:cs="Tahoma"/>
                <w:sz w:val="20"/>
                <w:szCs w:val="20"/>
              </w:rPr>
            </w:pPr>
            <w:sdt>
              <w:sdtPr>
                <w:rPr>
                  <w:rFonts w:ascii="Tahoma" w:hAnsi="Tahoma" w:cs="Tahoma"/>
                  <w:sz w:val="20"/>
                  <w:szCs w:val="20"/>
                </w:rPr>
                <w:id w:val="-988097814"/>
                <w14:checkbox>
                  <w14:checked w14:val="0"/>
                  <w14:checkedState w14:val="2612" w14:font="MS Gothic"/>
                  <w14:uncheckedState w14:val="2610" w14:font="MS Gothic"/>
                </w14:checkbox>
              </w:sdtPr>
              <w:sdtEndPr/>
              <w:sdtContent>
                <w:r w:rsidR="007A424D">
                  <w:rPr>
                    <w:rFonts w:ascii="MS Gothic" w:eastAsia="MS Gothic" w:hAnsi="MS Gothic" w:cs="Tahoma" w:hint="eastAsia"/>
                    <w:sz w:val="20"/>
                    <w:szCs w:val="20"/>
                  </w:rPr>
                  <w:t>☐</w:t>
                </w:r>
              </w:sdtContent>
            </w:sdt>
            <w:r w:rsidR="007A424D" w:rsidRPr="005C4253">
              <w:rPr>
                <w:rFonts w:ascii="Tahoma" w:hAnsi="Tahoma" w:cs="Tahoma"/>
                <w:sz w:val="20"/>
                <w:szCs w:val="20"/>
              </w:rPr>
              <w:t xml:space="preserve"> Brandon Rhue</w:t>
            </w:r>
          </w:p>
        </w:tc>
        <w:tc>
          <w:tcPr>
            <w:tcW w:w="4405" w:type="dxa"/>
          </w:tcPr>
          <w:p w14:paraId="1DFAD62E" w14:textId="3E8503E1" w:rsidR="007A424D" w:rsidRPr="005C4253" w:rsidRDefault="007A424D" w:rsidP="007A424D">
            <w:pPr>
              <w:rPr>
                <w:rFonts w:ascii="Tahoma" w:hAnsi="Tahoma" w:cs="Tahoma"/>
                <w:sz w:val="20"/>
                <w:szCs w:val="20"/>
              </w:rPr>
            </w:pPr>
            <w:r w:rsidRPr="005C4253">
              <w:rPr>
                <w:rFonts w:ascii="Tahoma" w:hAnsi="Tahoma" w:cs="Tahoma"/>
                <w:sz w:val="20"/>
                <w:szCs w:val="20"/>
              </w:rPr>
              <w:t>Chief Information Officer/Operations Director</w:t>
            </w:r>
          </w:p>
        </w:tc>
      </w:tr>
      <w:tr w:rsidR="007A424D" w:rsidRPr="00C95E52" w14:paraId="60D8EC92" w14:textId="77777777" w:rsidTr="00406F79">
        <w:tc>
          <w:tcPr>
            <w:tcW w:w="2335" w:type="dxa"/>
          </w:tcPr>
          <w:p w14:paraId="3FF6E6FC" w14:textId="77777777" w:rsidR="007A424D" w:rsidRPr="00C95E52" w:rsidRDefault="007A424D" w:rsidP="007A424D">
            <w:pPr>
              <w:rPr>
                <w:rFonts w:ascii="Tahoma" w:hAnsi="Tahoma" w:cs="Tahoma"/>
                <w:b/>
                <w:bCs/>
                <w:sz w:val="20"/>
                <w:szCs w:val="20"/>
              </w:rPr>
            </w:pPr>
          </w:p>
        </w:tc>
        <w:tc>
          <w:tcPr>
            <w:tcW w:w="2610" w:type="dxa"/>
          </w:tcPr>
          <w:p w14:paraId="7E083679" w14:textId="1F4AE981" w:rsidR="007A424D" w:rsidRPr="005C4253" w:rsidRDefault="00262576" w:rsidP="007A424D">
            <w:pPr>
              <w:rPr>
                <w:rFonts w:ascii="Tahoma" w:hAnsi="Tahoma" w:cs="Tahoma"/>
                <w:sz w:val="20"/>
                <w:szCs w:val="20"/>
              </w:rPr>
            </w:pPr>
            <w:sdt>
              <w:sdtPr>
                <w:rPr>
                  <w:rFonts w:ascii="Tahoma" w:hAnsi="Tahoma" w:cs="Tahoma"/>
                  <w:sz w:val="20"/>
                  <w:szCs w:val="20"/>
                </w:rPr>
                <w:id w:val="-243035494"/>
                <w14:checkbox>
                  <w14:checked w14:val="1"/>
                  <w14:checkedState w14:val="2612" w14:font="MS Gothic"/>
                  <w14:uncheckedState w14:val="2610" w14:font="MS Gothic"/>
                </w14:checkbox>
              </w:sdtPr>
              <w:sdtEndPr/>
              <w:sdtContent>
                <w:r w:rsidR="0031736E">
                  <w:rPr>
                    <w:rFonts w:ascii="MS Gothic" w:eastAsia="MS Gothic" w:hAnsi="MS Gothic" w:cs="Tahoma" w:hint="eastAsia"/>
                    <w:sz w:val="20"/>
                    <w:szCs w:val="20"/>
                  </w:rPr>
                  <w:t>☒</w:t>
                </w:r>
              </w:sdtContent>
            </w:sdt>
            <w:r w:rsidR="007A424D" w:rsidRPr="005C4253">
              <w:rPr>
                <w:rFonts w:ascii="Tahoma" w:hAnsi="Tahoma" w:cs="Tahoma"/>
                <w:sz w:val="20"/>
                <w:szCs w:val="20"/>
              </w:rPr>
              <w:t xml:space="preserve"> Chris VanWagoner</w:t>
            </w:r>
          </w:p>
        </w:tc>
        <w:tc>
          <w:tcPr>
            <w:tcW w:w="4405" w:type="dxa"/>
          </w:tcPr>
          <w:p w14:paraId="1C1EB380" w14:textId="58A6C3B7" w:rsidR="007A424D" w:rsidRPr="005C4253" w:rsidRDefault="007A424D" w:rsidP="007A424D">
            <w:pPr>
              <w:rPr>
                <w:rFonts w:ascii="Tahoma" w:hAnsi="Tahoma" w:cs="Tahoma"/>
                <w:sz w:val="20"/>
                <w:szCs w:val="20"/>
              </w:rPr>
            </w:pPr>
            <w:r w:rsidRPr="005C4253">
              <w:rPr>
                <w:rFonts w:ascii="Tahoma" w:hAnsi="Tahoma" w:cs="Tahoma"/>
                <w:sz w:val="20"/>
                <w:szCs w:val="20"/>
              </w:rPr>
              <w:t>Contract and Provider Network Manager</w:t>
            </w:r>
          </w:p>
        </w:tc>
      </w:tr>
    </w:tbl>
    <w:p w14:paraId="6DBF61BC" w14:textId="77777777" w:rsidR="00C95E52" w:rsidRPr="00155634" w:rsidRDefault="00C95E52" w:rsidP="00155634">
      <w:pPr>
        <w:spacing w:after="0" w:line="240" w:lineRule="auto"/>
        <w:rPr>
          <w:rFonts w:ascii="Tahoma" w:hAnsi="Tahoma" w:cs="Tahoma"/>
          <w:b/>
          <w:bCs/>
          <w:sz w:val="22"/>
          <w:szCs w:val="22"/>
        </w:rPr>
      </w:pPr>
    </w:p>
    <w:p w14:paraId="631567C0" w14:textId="77777777" w:rsidR="0022669D" w:rsidRDefault="0022669D" w:rsidP="00155634">
      <w:pPr>
        <w:spacing w:after="0" w:line="240" w:lineRule="auto"/>
        <w:rPr>
          <w:rFonts w:ascii="Tahoma" w:hAnsi="Tahoma" w:cs="Tahoma"/>
          <w:sz w:val="22"/>
          <w:szCs w:val="22"/>
          <w:u w:val="single"/>
        </w:rPr>
      </w:pPr>
    </w:p>
    <w:p w14:paraId="7C55BB69" w14:textId="57A80003" w:rsidR="00155634" w:rsidRPr="003D43DA" w:rsidRDefault="00155634" w:rsidP="00E32C1D">
      <w:pPr>
        <w:spacing w:after="0" w:line="240" w:lineRule="auto"/>
        <w:rPr>
          <w:rFonts w:ascii="Tahoma" w:hAnsi="Tahoma" w:cs="Tahoma"/>
          <w:sz w:val="22"/>
          <w:szCs w:val="22"/>
          <w:u w:val="single"/>
        </w:rPr>
      </w:pPr>
      <w:r w:rsidRPr="003D43DA">
        <w:rPr>
          <w:rFonts w:ascii="Tahoma" w:hAnsi="Tahoma" w:cs="Tahoma"/>
          <w:sz w:val="22"/>
          <w:szCs w:val="22"/>
          <w:u w:val="single"/>
        </w:rPr>
        <w:t>INTRODUCTIONS</w:t>
      </w:r>
    </w:p>
    <w:p w14:paraId="22232C15" w14:textId="34DCC108" w:rsidR="00155634" w:rsidRPr="003D43DA" w:rsidRDefault="00155634" w:rsidP="00E32C1D">
      <w:pPr>
        <w:spacing w:after="0" w:line="240" w:lineRule="auto"/>
        <w:rPr>
          <w:rFonts w:ascii="Tahoma" w:hAnsi="Tahoma" w:cs="Tahoma"/>
          <w:sz w:val="22"/>
          <w:szCs w:val="22"/>
        </w:rPr>
      </w:pPr>
      <w:r w:rsidRPr="003D43DA">
        <w:rPr>
          <w:rFonts w:ascii="Tahoma" w:hAnsi="Tahoma" w:cs="Tahoma"/>
          <w:sz w:val="22"/>
          <w:szCs w:val="22"/>
        </w:rPr>
        <w:t>Chris welcomed committee members to the meeting and attendance was taken.</w:t>
      </w:r>
      <w:r w:rsidR="00803FEB" w:rsidRPr="003D43DA">
        <w:rPr>
          <w:rFonts w:ascii="Tahoma" w:hAnsi="Tahoma" w:cs="Tahoma"/>
          <w:sz w:val="22"/>
          <w:szCs w:val="22"/>
        </w:rPr>
        <w:t xml:space="preserve"> </w:t>
      </w:r>
    </w:p>
    <w:p w14:paraId="65A061C5" w14:textId="77777777" w:rsidR="00155634" w:rsidRPr="003D43DA" w:rsidRDefault="00155634" w:rsidP="00E32C1D">
      <w:pPr>
        <w:spacing w:after="0" w:line="240" w:lineRule="auto"/>
        <w:rPr>
          <w:rFonts w:ascii="Tahoma" w:hAnsi="Tahoma" w:cs="Tahoma"/>
          <w:sz w:val="22"/>
          <w:szCs w:val="22"/>
        </w:rPr>
      </w:pPr>
    </w:p>
    <w:p w14:paraId="55F30A24" w14:textId="28B37A2B" w:rsidR="00155634" w:rsidRPr="003D43DA" w:rsidRDefault="00155634" w:rsidP="00E32C1D">
      <w:pPr>
        <w:spacing w:after="0" w:line="240" w:lineRule="auto"/>
        <w:rPr>
          <w:rFonts w:ascii="Tahoma" w:hAnsi="Tahoma" w:cs="Tahoma"/>
          <w:sz w:val="22"/>
          <w:szCs w:val="22"/>
          <w:u w:val="single"/>
        </w:rPr>
      </w:pPr>
      <w:r w:rsidRPr="003D43DA">
        <w:rPr>
          <w:rFonts w:ascii="Tahoma" w:hAnsi="Tahoma" w:cs="Tahoma"/>
          <w:sz w:val="22"/>
          <w:szCs w:val="22"/>
          <w:u w:val="single"/>
        </w:rPr>
        <w:t>REVIEW AGENDA &amp; ADDITIONS</w:t>
      </w:r>
    </w:p>
    <w:p w14:paraId="48653EE1" w14:textId="7AF0B492" w:rsidR="00155634" w:rsidRPr="003D43DA" w:rsidRDefault="00155634" w:rsidP="00E32C1D">
      <w:pPr>
        <w:spacing w:after="0" w:line="240" w:lineRule="auto"/>
        <w:rPr>
          <w:rFonts w:ascii="Tahoma" w:hAnsi="Tahoma" w:cs="Tahoma"/>
          <w:sz w:val="22"/>
          <w:szCs w:val="22"/>
        </w:rPr>
      </w:pPr>
      <w:r w:rsidRPr="003D43DA">
        <w:rPr>
          <w:rFonts w:ascii="Tahoma" w:hAnsi="Tahoma" w:cs="Tahoma"/>
          <w:sz w:val="22"/>
          <w:szCs w:val="22"/>
        </w:rPr>
        <w:t>No additions to the meeting agenda were requested.</w:t>
      </w:r>
    </w:p>
    <w:p w14:paraId="3B30CD73" w14:textId="77777777" w:rsidR="00155634" w:rsidRPr="003D43DA" w:rsidRDefault="00155634" w:rsidP="00E32C1D">
      <w:pPr>
        <w:spacing w:after="0" w:line="240" w:lineRule="auto"/>
        <w:rPr>
          <w:rFonts w:ascii="Tahoma" w:hAnsi="Tahoma" w:cs="Tahoma"/>
          <w:sz w:val="22"/>
          <w:szCs w:val="22"/>
        </w:rPr>
      </w:pPr>
    </w:p>
    <w:p w14:paraId="5E98238E" w14:textId="25C4416E" w:rsidR="00155634" w:rsidRPr="003D43DA" w:rsidRDefault="00155634" w:rsidP="00E32C1D">
      <w:pPr>
        <w:spacing w:after="0" w:line="240" w:lineRule="auto"/>
        <w:rPr>
          <w:rFonts w:ascii="Tahoma" w:hAnsi="Tahoma" w:cs="Tahoma"/>
          <w:sz w:val="22"/>
          <w:szCs w:val="22"/>
          <w:u w:val="single"/>
        </w:rPr>
      </w:pPr>
      <w:r w:rsidRPr="003D43DA">
        <w:rPr>
          <w:rFonts w:ascii="Tahoma" w:hAnsi="Tahoma" w:cs="Tahoma"/>
          <w:sz w:val="22"/>
          <w:szCs w:val="22"/>
          <w:u w:val="single"/>
        </w:rPr>
        <w:t>APPROVAL OF PREVIOUS MEETING MINUTES</w:t>
      </w:r>
    </w:p>
    <w:p w14:paraId="57326EEA" w14:textId="02DE6422" w:rsidR="00155634" w:rsidRPr="003D43DA" w:rsidRDefault="00155634" w:rsidP="00E32C1D">
      <w:pPr>
        <w:spacing w:after="0" w:line="240" w:lineRule="auto"/>
        <w:rPr>
          <w:rFonts w:ascii="Tahoma" w:hAnsi="Tahoma" w:cs="Tahoma"/>
          <w:sz w:val="22"/>
          <w:szCs w:val="22"/>
        </w:rPr>
      </w:pPr>
      <w:proofErr w:type="gramStart"/>
      <w:r w:rsidRPr="003D43DA">
        <w:rPr>
          <w:rFonts w:ascii="Tahoma" w:hAnsi="Tahoma" w:cs="Tahoma"/>
          <w:sz w:val="22"/>
          <w:szCs w:val="22"/>
        </w:rPr>
        <w:t xml:space="preserve">The </w:t>
      </w:r>
      <w:r w:rsidR="007550A3">
        <w:rPr>
          <w:rFonts w:ascii="Tahoma" w:hAnsi="Tahoma" w:cs="Tahoma"/>
          <w:sz w:val="22"/>
          <w:szCs w:val="22"/>
        </w:rPr>
        <w:t>December</w:t>
      </w:r>
      <w:proofErr w:type="gramEnd"/>
      <w:r w:rsidR="007550A3">
        <w:rPr>
          <w:rFonts w:ascii="Tahoma" w:hAnsi="Tahoma" w:cs="Tahoma"/>
          <w:sz w:val="22"/>
          <w:szCs w:val="22"/>
        </w:rPr>
        <w:t xml:space="preserve"> 9</w:t>
      </w:r>
      <w:r w:rsidR="007550A3" w:rsidRPr="007550A3">
        <w:rPr>
          <w:rFonts w:ascii="Tahoma" w:hAnsi="Tahoma" w:cs="Tahoma"/>
          <w:sz w:val="22"/>
          <w:szCs w:val="22"/>
          <w:vertAlign w:val="superscript"/>
        </w:rPr>
        <w:t>th</w:t>
      </w:r>
      <w:r w:rsidR="007550A3">
        <w:rPr>
          <w:rFonts w:ascii="Tahoma" w:hAnsi="Tahoma" w:cs="Tahoma"/>
          <w:sz w:val="22"/>
          <w:szCs w:val="22"/>
        </w:rPr>
        <w:t xml:space="preserve"> </w:t>
      </w:r>
      <w:r w:rsidRPr="003D43DA">
        <w:rPr>
          <w:rFonts w:ascii="Tahoma" w:hAnsi="Tahoma" w:cs="Tahoma"/>
          <w:sz w:val="22"/>
          <w:szCs w:val="22"/>
        </w:rPr>
        <w:t>minutes were included in the meeting materials and approved by consensus.</w:t>
      </w:r>
    </w:p>
    <w:p w14:paraId="4D23A2F3" w14:textId="77777777" w:rsidR="00A94DBA" w:rsidRPr="003D43DA" w:rsidRDefault="00A94DBA" w:rsidP="00E32C1D">
      <w:pPr>
        <w:spacing w:after="0" w:line="240" w:lineRule="auto"/>
        <w:rPr>
          <w:rFonts w:ascii="Tahoma" w:hAnsi="Tahoma" w:cs="Tahoma"/>
          <w:sz w:val="22"/>
          <w:szCs w:val="22"/>
        </w:rPr>
      </w:pPr>
    </w:p>
    <w:p w14:paraId="2C6E48D2" w14:textId="2D8EE1DE" w:rsidR="00155634" w:rsidRPr="0010650C" w:rsidRDefault="00155634" w:rsidP="00E32C1D">
      <w:pPr>
        <w:spacing w:after="0" w:line="240" w:lineRule="auto"/>
        <w:rPr>
          <w:rFonts w:ascii="Tahoma" w:hAnsi="Tahoma" w:cs="Tahoma"/>
          <w:sz w:val="22"/>
          <w:szCs w:val="22"/>
          <w:u w:val="single"/>
        </w:rPr>
      </w:pPr>
      <w:r w:rsidRPr="0010650C">
        <w:rPr>
          <w:rFonts w:ascii="Tahoma" w:hAnsi="Tahoma" w:cs="Tahoma"/>
          <w:sz w:val="22"/>
          <w:szCs w:val="22"/>
          <w:u w:val="single"/>
        </w:rPr>
        <w:t>PRIOR ACTION ITEMS</w:t>
      </w:r>
    </w:p>
    <w:p w14:paraId="25E80AE4" w14:textId="46A0627A" w:rsidR="0010650C" w:rsidRDefault="0010650C" w:rsidP="0010650C">
      <w:pPr>
        <w:spacing w:after="0" w:line="240" w:lineRule="auto"/>
        <w:rPr>
          <w:rFonts w:ascii="Tahoma" w:hAnsi="Tahoma" w:cs="Tahoma"/>
          <w:b/>
          <w:bCs/>
          <w:sz w:val="22"/>
          <w:szCs w:val="22"/>
        </w:rPr>
      </w:pPr>
      <w:r w:rsidRPr="0010650C">
        <w:rPr>
          <w:rFonts w:ascii="Tahoma" w:hAnsi="Tahoma" w:cs="Tahoma"/>
          <w:b/>
          <w:bCs/>
          <w:sz w:val="22"/>
          <w:szCs w:val="22"/>
        </w:rPr>
        <w:t xml:space="preserve">Set </w:t>
      </w:r>
      <w:r w:rsidR="00AC24A3" w:rsidRPr="0010650C">
        <w:rPr>
          <w:rFonts w:ascii="Tahoma" w:hAnsi="Tahoma" w:cs="Tahoma"/>
          <w:b/>
          <w:bCs/>
          <w:sz w:val="22"/>
          <w:szCs w:val="22"/>
        </w:rPr>
        <w:t xml:space="preserve">Up Credentialing Training </w:t>
      </w:r>
      <w:r w:rsidRPr="0010650C">
        <w:rPr>
          <w:rFonts w:ascii="Tahoma" w:hAnsi="Tahoma" w:cs="Tahoma"/>
          <w:b/>
          <w:bCs/>
          <w:sz w:val="22"/>
          <w:szCs w:val="22"/>
        </w:rPr>
        <w:t>(FY2025 HSAG CAP)</w:t>
      </w:r>
    </w:p>
    <w:p w14:paraId="79BD9AB3" w14:textId="7E62050C" w:rsidR="00A8473B" w:rsidRDefault="00775E70" w:rsidP="000522DD">
      <w:pPr>
        <w:spacing w:after="0" w:line="240" w:lineRule="auto"/>
        <w:rPr>
          <w:rFonts w:ascii="Tahoma" w:hAnsi="Tahoma" w:cs="Tahoma"/>
          <w:sz w:val="22"/>
          <w:szCs w:val="22"/>
        </w:rPr>
      </w:pPr>
      <w:r>
        <w:rPr>
          <w:rFonts w:ascii="Tahoma" w:hAnsi="Tahoma" w:cs="Tahoma"/>
          <w:sz w:val="22"/>
          <w:szCs w:val="22"/>
        </w:rPr>
        <w:t xml:space="preserve">A </w:t>
      </w:r>
      <w:r w:rsidR="002459AC">
        <w:rPr>
          <w:rFonts w:ascii="Tahoma" w:hAnsi="Tahoma" w:cs="Tahoma"/>
          <w:sz w:val="22"/>
          <w:szCs w:val="22"/>
        </w:rPr>
        <w:t xml:space="preserve">credentialing training </w:t>
      </w:r>
      <w:r>
        <w:rPr>
          <w:rFonts w:ascii="Tahoma" w:hAnsi="Tahoma" w:cs="Tahoma"/>
          <w:sz w:val="22"/>
          <w:szCs w:val="22"/>
        </w:rPr>
        <w:t xml:space="preserve">has been </w:t>
      </w:r>
      <w:r w:rsidR="002459AC">
        <w:rPr>
          <w:rFonts w:ascii="Tahoma" w:hAnsi="Tahoma" w:cs="Tahoma"/>
          <w:sz w:val="22"/>
          <w:szCs w:val="22"/>
        </w:rPr>
        <w:t xml:space="preserve">scheduled for </w:t>
      </w:r>
      <w:r w:rsidR="00B23A3E">
        <w:rPr>
          <w:rFonts w:ascii="Tahoma" w:hAnsi="Tahoma" w:cs="Tahoma"/>
          <w:sz w:val="22"/>
          <w:szCs w:val="22"/>
        </w:rPr>
        <w:t>February 12</w:t>
      </w:r>
      <w:r w:rsidR="00B23A3E" w:rsidRPr="00B23A3E">
        <w:rPr>
          <w:rFonts w:ascii="Tahoma" w:hAnsi="Tahoma" w:cs="Tahoma"/>
          <w:sz w:val="22"/>
          <w:szCs w:val="22"/>
          <w:vertAlign w:val="superscript"/>
        </w:rPr>
        <w:t>th</w:t>
      </w:r>
      <w:r w:rsidR="00B23A3E">
        <w:rPr>
          <w:rFonts w:ascii="Tahoma" w:hAnsi="Tahoma" w:cs="Tahoma"/>
          <w:sz w:val="22"/>
          <w:szCs w:val="22"/>
        </w:rPr>
        <w:t xml:space="preserve"> at 2:00PM via Teams.</w:t>
      </w:r>
    </w:p>
    <w:p w14:paraId="599A2CBB" w14:textId="77777777" w:rsidR="00A8473B" w:rsidRDefault="00A8473B" w:rsidP="000522DD">
      <w:pPr>
        <w:spacing w:after="0" w:line="240" w:lineRule="auto"/>
        <w:rPr>
          <w:rFonts w:ascii="Tahoma" w:hAnsi="Tahoma" w:cs="Tahoma"/>
          <w:sz w:val="22"/>
          <w:szCs w:val="22"/>
        </w:rPr>
      </w:pPr>
    </w:p>
    <w:p w14:paraId="51F68912" w14:textId="05486986" w:rsidR="0010650C" w:rsidRDefault="0010650C" w:rsidP="0010650C">
      <w:pPr>
        <w:spacing w:after="0" w:line="240" w:lineRule="auto"/>
        <w:rPr>
          <w:rFonts w:ascii="Tahoma" w:hAnsi="Tahoma" w:cs="Tahoma"/>
          <w:b/>
          <w:bCs/>
          <w:sz w:val="22"/>
          <w:szCs w:val="22"/>
        </w:rPr>
      </w:pPr>
      <w:r w:rsidRPr="0010650C">
        <w:rPr>
          <w:rFonts w:ascii="Tahoma" w:hAnsi="Tahoma" w:cs="Tahoma"/>
          <w:b/>
          <w:bCs/>
          <w:sz w:val="22"/>
          <w:szCs w:val="22"/>
        </w:rPr>
        <w:t xml:space="preserve">Implement </w:t>
      </w:r>
      <w:r w:rsidR="00AC24A3" w:rsidRPr="0010650C">
        <w:rPr>
          <w:rFonts w:ascii="Tahoma" w:hAnsi="Tahoma" w:cs="Tahoma"/>
          <w:b/>
          <w:bCs/>
          <w:sz w:val="22"/>
          <w:szCs w:val="22"/>
        </w:rPr>
        <w:t>Telehealth Services</w:t>
      </w:r>
      <w:r w:rsidRPr="0010650C">
        <w:rPr>
          <w:rFonts w:ascii="Tahoma" w:hAnsi="Tahoma" w:cs="Tahoma"/>
          <w:b/>
          <w:bCs/>
          <w:sz w:val="22"/>
          <w:szCs w:val="22"/>
        </w:rPr>
        <w:t xml:space="preserve"> on </w:t>
      </w:r>
      <w:r w:rsidR="00AC24A3" w:rsidRPr="0010650C">
        <w:rPr>
          <w:rFonts w:ascii="Tahoma" w:hAnsi="Tahoma" w:cs="Tahoma"/>
          <w:b/>
          <w:bCs/>
          <w:sz w:val="22"/>
          <w:szCs w:val="22"/>
        </w:rPr>
        <w:t>Directories (All)</w:t>
      </w:r>
    </w:p>
    <w:p w14:paraId="137BBA8D" w14:textId="1230ABAD" w:rsidR="00E026D4" w:rsidRPr="006E02E7" w:rsidRDefault="00E026D4" w:rsidP="00E026D4">
      <w:pPr>
        <w:spacing w:after="0" w:line="240" w:lineRule="auto"/>
        <w:rPr>
          <w:rFonts w:ascii="Tahoma" w:hAnsi="Tahoma" w:cs="Tahoma"/>
          <w:sz w:val="22"/>
          <w:szCs w:val="22"/>
        </w:rPr>
      </w:pPr>
      <w:r w:rsidRPr="006E02E7">
        <w:rPr>
          <w:rFonts w:ascii="Tahoma" w:hAnsi="Tahoma" w:cs="Tahoma"/>
          <w:sz w:val="22"/>
          <w:szCs w:val="22"/>
        </w:rPr>
        <w:t>This topic will be discussed under “Provider Directories.”</w:t>
      </w:r>
    </w:p>
    <w:p w14:paraId="0ED0328A" w14:textId="77777777" w:rsidR="001B3231" w:rsidRDefault="001B3231" w:rsidP="00E026D4">
      <w:pPr>
        <w:spacing w:after="0" w:line="240" w:lineRule="auto"/>
        <w:rPr>
          <w:rFonts w:ascii="Tahoma" w:hAnsi="Tahoma" w:cs="Tahoma"/>
          <w:color w:val="EE0000"/>
          <w:sz w:val="22"/>
          <w:szCs w:val="22"/>
        </w:rPr>
      </w:pPr>
    </w:p>
    <w:p w14:paraId="79F552E0" w14:textId="2EBF48BB" w:rsidR="0010650C" w:rsidRDefault="0010650C" w:rsidP="0010650C">
      <w:pPr>
        <w:spacing w:after="0" w:line="240" w:lineRule="auto"/>
        <w:rPr>
          <w:rFonts w:ascii="Tahoma" w:hAnsi="Tahoma" w:cs="Tahoma"/>
          <w:b/>
          <w:bCs/>
          <w:sz w:val="22"/>
          <w:szCs w:val="22"/>
        </w:rPr>
      </w:pPr>
      <w:r w:rsidRPr="00467B7A">
        <w:rPr>
          <w:rFonts w:ascii="Tahoma" w:hAnsi="Tahoma" w:cs="Tahoma"/>
          <w:b/>
          <w:bCs/>
          <w:sz w:val="22"/>
          <w:szCs w:val="22"/>
        </w:rPr>
        <w:t>Issue DOO Guidance</w:t>
      </w:r>
    </w:p>
    <w:p w14:paraId="5D2592D7" w14:textId="23B7BB31" w:rsidR="00F67999" w:rsidRPr="006E02E7" w:rsidRDefault="00F67999" w:rsidP="00F67999">
      <w:pPr>
        <w:spacing w:after="0" w:line="240" w:lineRule="auto"/>
        <w:rPr>
          <w:rFonts w:ascii="Tahoma" w:hAnsi="Tahoma" w:cs="Tahoma"/>
          <w:sz w:val="22"/>
          <w:szCs w:val="22"/>
        </w:rPr>
      </w:pPr>
      <w:r w:rsidRPr="006E02E7">
        <w:rPr>
          <w:rFonts w:ascii="Tahoma" w:hAnsi="Tahoma" w:cs="Tahoma"/>
          <w:sz w:val="22"/>
          <w:szCs w:val="22"/>
        </w:rPr>
        <w:t>This topic will be discussed under “</w:t>
      </w:r>
      <w:r w:rsidR="00467B7A">
        <w:rPr>
          <w:rFonts w:ascii="Tahoma" w:hAnsi="Tahoma" w:cs="Tahoma"/>
          <w:sz w:val="22"/>
          <w:szCs w:val="22"/>
        </w:rPr>
        <w:t>D</w:t>
      </w:r>
      <w:r w:rsidR="002E22F9">
        <w:rPr>
          <w:rFonts w:ascii="Tahoma" w:hAnsi="Tahoma" w:cs="Tahoma"/>
          <w:sz w:val="22"/>
          <w:szCs w:val="22"/>
        </w:rPr>
        <w:t>isclosures of Ownership</w:t>
      </w:r>
      <w:r w:rsidRPr="006E02E7">
        <w:rPr>
          <w:rFonts w:ascii="Tahoma" w:hAnsi="Tahoma" w:cs="Tahoma"/>
          <w:sz w:val="22"/>
          <w:szCs w:val="22"/>
        </w:rPr>
        <w:t>.”</w:t>
      </w:r>
    </w:p>
    <w:p w14:paraId="53794553" w14:textId="069A5E3A" w:rsidR="0010650C" w:rsidRDefault="0010650C" w:rsidP="0010650C">
      <w:pPr>
        <w:spacing w:after="0" w:line="240" w:lineRule="auto"/>
        <w:rPr>
          <w:rFonts w:ascii="Tahoma" w:hAnsi="Tahoma" w:cs="Tahoma"/>
          <w:b/>
          <w:bCs/>
          <w:sz w:val="22"/>
          <w:szCs w:val="22"/>
        </w:rPr>
      </w:pPr>
      <w:r w:rsidRPr="00AC24A3">
        <w:rPr>
          <w:rFonts w:ascii="Tahoma" w:hAnsi="Tahoma" w:cs="Tahoma"/>
          <w:b/>
          <w:bCs/>
          <w:sz w:val="22"/>
          <w:szCs w:val="22"/>
        </w:rPr>
        <w:lastRenderedPageBreak/>
        <w:t xml:space="preserve">Collect FMS </w:t>
      </w:r>
      <w:r w:rsidR="00377D8E" w:rsidRPr="00AC24A3">
        <w:rPr>
          <w:rFonts w:ascii="Tahoma" w:hAnsi="Tahoma" w:cs="Tahoma"/>
          <w:b/>
          <w:bCs/>
          <w:sz w:val="22"/>
          <w:szCs w:val="22"/>
        </w:rPr>
        <w:t>R</w:t>
      </w:r>
      <w:r w:rsidRPr="00AC24A3">
        <w:rPr>
          <w:rFonts w:ascii="Tahoma" w:hAnsi="Tahoma" w:cs="Tahoma"/>
          <w:b/>
          <w:bCs/>
          <w:sz w:val="22"/>
          <w:szCs w:val="22"/>
        </w:rPr>
        <w:t>eviews</w:t>
      </w:r>
    </w:p>
    <w:p w14:paraId="2C06B447" w14:textId="513A8924" w:rsidR="00AE4760" w:rsidRDefault="000B6F17" w:rsidP="0010650C">
      <w:pPr>
        <w:spacing w:after="0" w:line="240" w:lineRule="auto"/>
        <w:rPr>
          <w:rFonts w:ascii="Tahoma" w:hAnsi="Tahoma" w:cs="Tahoma"/>
          <w:sz w:val="22"/>
          <w:szCs w:val="22"/>
        </w:rPr>
      </w:pPr>
      <w:r>
        <w:rPr>
          <w:rFonts w:ascii="Tahoma" w:hAnsi="Tahoma" w:cs="Tahoma"/>
          <w:sz w:val="22"/>
          <w:szCs w:val="22"/>
        </w:rPr>
        <w:t>Chris has created a folder in the Teams channe</w:t>
      </w:r>
      <w:r w:rsidR="0059682E">
        <w:rPr>
          <w:rFonts w:ascii="Tahoma" w:hAnsi="Tahoma" w:cs="Tahoma"/>
          <w:sz w:val="22"/>
          <w:szCs w:val="22"/>
        </w:rPr>
        <w:t>l titled, “FMS Monitoring Region 2</w:t>
      </w:r>
      <w:r w:rsidR="00CC56AD">
        <w:rPr>
          <w:rFonts w:ascii="Tahoma" w:hAnsi="Tahoma" w:cs="Tahoma"/>
          <w:sz w:val="22"/>
          <w:szCs w:val="22"/>
        </w:rPr>
        <w:t xml:space="preserve">,” in which </w:t>
      </w:r>
      <w:r w:rsidR="0084384F">
        <w:rPr>
          <w:rFonts w:ascii="Tahoma" w:hAnsi="Tahoma" w:cs="Tahoma"/>
          <w:sz w:val="22"/>
          <w:szCs w:val="22"/>
        </w:rPr>
        <w:t xml:space="preserve">the FY25 reviews by the CMHSPs </w:t>
      </w:r>
      <w:r w:rsidR="00762666">
        <w:rPr>
          <w:rFonts w:ascii="Tahoma" w:hAnsi="Tahoma" w:cs="Tahoma"/>
          <w:sz w:val="22"/>
          <w:szCs w:val="22"/>
        </w:rPr>
        <w:t xml:space="preserve">and the review tools </w:t>
      </w:r>
      <w:r w:rsidR="0084384F">
        <w:rPr>
          <w:rFonts w:ascii="Tahoma" w:hAnsi="Tahoma" w:cs="Tahoma"/>
          <w:sz w:val="22"/>
          <w:szCs w:val="22"/>
        </w:rPr>
        <w:t>are housed.</w:t>
      </w:r>
    </w:p>
    <w:p w14:paraId="77FD5857" w14:textId="77777777" w:rsidR="00030AB3" w:rsidRDefault="00030AB3" w:rsidP="0010650C">
      <w:pPr>
        <w:spacing w:after="0" w:line="240" w:lineRule="auto"/>
        <w:rPr>
          <w:rFonts w:ascii="Tahoma" w:hAnsi="Tahoma" w:cs="Tahoma"/>
          <w:sz w:val="22"/>
          <w:szCs w:val="22"/>
        </w:rPr>
      </w:pPr>
    </w:p>
    <w:p w14:paraId="3131E848" w14:textId="05F5E279" w:rsidR="00980845" w:rsidRDefault="00980845" w:rsidP="00E32C1D">
      <w:pPr>
        <w:spacing w:after="0" w:line="240" w:lineRule="auto"/>
        <w:rPr>
          <w:rFonts w:ascii="Tahoma" w:hAnsi="Tahoma" w:cs="Tahoma"/>
          <w:sz w:val="22"/>
          <w:szCs w:val="22"/>
          <w:u w:val="single"/>
        </w:rPr>
      </w:pPr>
      <w:r w:rsidRPr="003D43DA">
        <w:rPr>
          <w:rFonts w:ascii="Tahoma" w:hAnsi="Tahoma" w:cs="Tahoma"/>
          <w:sz w:val="22"/>
          <w:szCs w:val="22"/>
          <w:u w:val="single"/>
        </w:rPr>
        <w:t>UNIVERSAL CREDENTIALING</w:t>
      </w:r>
    </w:p>
    <w:p w14:paraId="38B73B0C" w14:textId="262A5EBF" w:rsidR="00B25D1C" w:rsidRDefault="00B25D1C" w:rsidP="00B25D1C">
      <w:pPr>
        <w:spacing w:after="0" w:line="240" w:lineRule="auto"/>
        <w:rPr>
          <w:rFonts w:ascii="Tahoma" w:hAnsi="Tahoma" w:cs="Tahoma"/>
          <w:sz w:val="22"/>
          <w:szCs w:val="22"/>
        </w:rPr>
      </w:pPr>
      <w:r>
        <w:rPr>
          <w:rFonts w:ascii="Tahoma" w:hAnsi="Tahoma" w:cs="Tahoma"/>
          <w:sz w:val="22"/>
          <w:szCs w:val="22"/>
        </w:rPr>
        <w:t>Chris will be visiting Northern Lakes on January 14</w:t>
      </w:r>
      <w:r w:rsidRPr="00247270">
        <w:rPr>
          <w:rFonts w:ascii="Tahoma" w:hAnsi="Tahoma" w:cs="Tahoma"/>
          <w:sz w:val="22"/>
          <w:szCs w:val="22"/>
          <w:vertAlign w:val="superscript"/>
        </w:rPr>
        <w:t>th</w:t>
      </w:r>
      <w:r>
        <w:rPr>
          <w:rFonts w:ascii="Tahoma" w:hAnsi="Tahoma" w:cs="Tahoma"/>
          <w:sz w:val="22"/>
          <w:szCs w:val="22"/>
        </w:rPr>
        <w:t xml:space="preserve"> to provide training on </w:t>
      </w:r>
      <w:r w:rsidR="009A0E2C">
        <w:rPr>
          <w:rFonts w:ascii="Tahoma" w:hAnsi="Tahoma" w:cs="Tahoma"/>
          <w:sz w:val="22"/>
          <w:szCs w:val="22"/>
        </w:rPr>
        <w:t xml:space="preserve">the use of </w:t>
      </w:r>
      <w:r>
        <w:rPr>
          <w:rFonts w:ascii="Tahoma" w:hAnsi="Tahoma" w:cs="Tahoma"/>
          <w:sz w:val="22"/>
          <w:szCs w:val="22"/>
        </w:rPr>
        <w:t xml:space="preserve">the CRM for organizational practitioners. </w:t>
      </w:r>
    </w:p>
    <w:p w14:paraId="6E406D8A" w14:textId="77777777" w:rsidR="00B25D1C" w:rsidRDefault="00B25D1C" w:rsidP="00E32C1D">
      <w:pPr>
        <w:spacing w:after="0" w:line="240" w:lineRule="auto"/>
        <w:rPr>
          <w:rFonts w:ascii="Tahoma" w:hAnsi="Tahoma" w:cs="Tahoma"/>
          <w:b/>
          <w:bCs/>
          <w:sz w:val="22"/>
          <w:szCs w:val="22"/>
          <w:highlight w:val="yellow"/>
        </w:rPr>
      </w:pPr>
    </w:p>
    <w:p w14:paraId="44707EC1" w14:textId="460FFBEC" w:rsidR="00AE4760" w:rsidRPr="00AE4760" w:rsidRDefault="00AE4760" w:rsidP="00E32C1D">
      <w:pPr>
        <w:spacing w:after="0" w:line="240" w:lineRule="auto"/>
        <w:rPr>
          <w:rFonts w:ascii="Tahoma" w:hAnsi="Tahoma" w:cs="Tahoma"/>
          <w:b/>
          <w:bCs/>
          <w:sz w:val="22"/>
          <w:szCs w:val="22"/>
        </w:rPr>
      </w:pPr>
      <w:r w:rsidRPr="00B25D1C">
        <w:rPr>
          <w:rFonts w:ascii="Tahoma" w:hAnsi="Tahoma" w:cs="Tahoma"/>
          <w:b/>
          <w:bCs/>
          <w:sz w:val="22"/>
          <w:szCs w:val="22"/>
        </w:rPr>
        <w:t>Accreditation/Onsite Review/Alternative Quality Assessment</w:t>
      </w:r>
    </w:p>
    <w:p w14:paraId="4A73207E" w14:textId="353235CC" w:rsidR="00B26431" w:rsidRDefault="00B26431" w:rsidP="00E32C1D">
      <w:pPr>
        <w:spacing w:after="0" w:line="240" w:lineRule="auto"/>
        <w:rPr>
          <w:rFonts w:ascii="Tahoma" w:hAnsi="Tahoma" w:cs="Tahoma"/>
          <w:sz w:val="22"/>
          <w:szCs w:val="22"/>
        </w:rPr>
      </w:pPr>
      <w:r>
        <w:rPr>
          <w:rFonts w:ascii="Tahoma" w:hAnsi="Tahoma" w:cs="Tahoma"/>
          <w:sz w:val="22"/>
          <w:szCs w:val="22"/>
        </w:rPr>
        <w:t>If a provider has an accreditation</w:t>
      </w:r>
      <w:r w:rsidR="00321202">
        <w:rPr>
          <w:rFonts w:ascii="Tahoma" w:hAnsi="Tahoma" w:cs="Tahoma"/>
          <w:sz w:val="22"/>
          <w:szCs w:val="22"/>
        </w:rPr>
        <w:t xml:space="preserve"> that meets MDHHS policy requirements, that is all that the CMHSP needs to collect</w:t>
      </w:r>
      <w:r w:rsidR="007E4829">
        <w:rPr>
          <w:rFonts w:ascii="Tahoma" w:hAnsi="Tahoma" w:cs="Tahoma"/>
          <w:sz w:val="22"/>
          <w:szCs w:val="22"/>
        </w:rPr>
        <w:t xml:space="preserve"> (evidence of an onsite review </w:t>
      </w:r>
      <w:r w:rsidR="001832F2">
        <w:rPr>
          <w:rFonts w:ascii="Tahoma" w:hAnsi="Tahoma" w:cs="Tahoma"/>
          <w:sz w:val="22"/>
          <w:szCs w:val="22"/>
        </w:rPr>
        <w:t>is not needed)</w:t>
      </w:r>
      <w:r w:rsidR="00321202">
        <w:rPr>
          <w:rFonts w:ascii="Tahoma" w:hAnsi="Tahoma" w:cs="Tahoma"/>
          <w:sz w:val="22"/>
          <w:szCs w:val="22"/>
        </w:rPr>
        <w:t xml:space="preserve">. </w:t>
      </w:r>
      <w:r w:rsidR="006F3BE6">
        <w:rPr>
          <w:rFonts w:ascii="Tahoma" w:hAnsi="Tahoma" w:cs="Tahoma"/>
          <w:sz w:val="22"/>
          <w:szCs w:val="22"/>
        </w:rPr>
        <w:t>Onsite assessments are required for non-accred</w:t>
      </w:r>
      <w:r w:rsidR="0038562B">
        <w:rPr>
          <w:rFonts w:ascii="Tahoma" w:hAnsi="Tahoma" w:cs="Tahoma"/>
          <w:sz w:val="22"/>
          <w:szCs w:val="22"/>
        </w:rPr>
        <w:t>ited providers.</w:t>
      </w:r>
      <w:r w:rsidR="004E3B6B">
        <w:rPr>
          <w:rFonts w:ascii="Tahoma" w:hAnsi="Tahoma" w:cs="Tahoma"/>
          <w:sz w:val="22"/>
          <w:szCs w:val="22"/>
        </w:rPr>
        <w:t xml:space="preserve"> A</w:t>
      </w:r>
      <w:r w:rsidR="004E3B6B">
        <w:rPr>
          <w:rFonts w:ascii="Tahoma" w:hAnsi="Tahoma" w:cs="Tahoma"/>
          <w:sz w:val="22"/>
          <w:szCs w:val="22"/>
        </w:rPr>
        <w:t>lternative quality</w:t>
      </w:r>
      <w:r w:rsidR="004E3B6B">
        <w:rPr>
          <w:rFonts w:ascii="Tahoma" w:hAnsi="Tahoma" w:cs="Tahoma"/>
          <w:sz w:val="22"/>
          <w:szCs w:val="22"/>
        </w:rPr>
        <w:t xml:space="preserve"> assessments are acceptable for providers that are solely home and community based</w:t>
      </w:r>
      <w:r w:rsidR="00647E59">
        <w:rPr>
          <w:rFonts w:ascii="Tahoma" w:hAnsi="Tahoma" w:cs="Tahoma"/>
          <w:sz w:val="22"/>
          <w:szCs w:val="22"/>
        </w:rPr>
        <w:t>.</w:t>
      </w:r>
      <w:r w:rsidR="006D4592">
        <w:rPr>
          <w:rFonts w:ascii="Tahoma" w:hAnsi="Tahoma" w:cs="Tahoma"/>
          <w:sz w:val="22"/>
          <w:szCs w:val="22"/>
        </w:rPr>
        <w:t xml:space="preserve"> </w:t>
      </w:r>
      <w:r w:rsidR="000062E4">
        <w:rPr>
          <w:rFonts w:ascii="Tahoma" w:hAnsi="Tahoma" w:cs="Tahoma"/>
          <w:sz w:val="22"/>
          <w:szCs w:val="22"/>
        </w:rPr>
        <w:t xml:space="preserve">Alternative quality assessments may include LARA licensure, </w:t>
      </w:r>
      <w:r w:rsidR="00AB1D1B">
        <w:rPr>
          <w:rFonts w:ascii="Tahoma" w:hAnsi="Tahoma" w:cs="Tahoma"/>
          <w:sz w:val="22"/>
          <w:szCs w:val="22"/>
        </w:rPr>
        <w:t xml:space="preserve">office of recipient rights reviews, </w:t>
      </w:r>
      <w:r w:rsidR="005C0B61">
        <w:rPr>
          <w:rFonts w:ascii="Tahoma" w:hAnsi="Tahoma" w:cs="Tahoma"/>
          <w:sz w:val="22"/>
          <w:szCs w:val="22"/>
        </w:rPr>
        <w:t xml:space="preserve">HCBS provisional surveys, </w:t>
      </w:r>
      <w:r w:rsidR="00423262">
        <w:rPr>
          <w:rFonts w:ascii="Tahoma" w:hAnsi="Tahoma" w:cs="Tahoma"/>
          <w:sz w:val="22"/>
          <w:szCs w:val="22"/>
        </w:rPr>
        <w:t xml:space="preserve">CLS quality assessments, or other </w:t>
      </w:r>
      <w:r w:rsidR="00164093">
        <w:rPr>
          <w:rFonts w:ascii="Tahoma" w:hAnsi="Tahoma" w:cs="Tahoma"/>
          <w:sz w:val="22"/>
          <w:szCs w:val="22"/>
        </w:rPr>
        <w:t>assessments</w:t>
      </w:r>
      <w:r w:rsidR="00423262">
        <w:rPr>
          <w:rFonts w:ascii="Tahoma" w:hAnsi="Tahoma" w:cs="Tahoma"/>
          <w:sz w:val="22"/>
          <w:szCs w:val="22"/>
        </w:rPr>
        <w:t xml:space="preserve"> deemed acceptable by the </w:t>
      </w:r>
      <w:r w:rsidR="00351DC6">
        <w:rPr>
          <w:rFonts w:ascii="Tahoma" w:hAnsi="Tahoma" w:cs="Tahoma"/>
          <w:sz w:val="22"/>
          <w:szCs w:val="22"/>
        </w:rPr>
        <w:t>CMHSP</w:t>
      </w:r>
      <w:r w:rsidR="00423262">
        <w:rPr>
          <w:rFonts w:ascii="Tahoma" w:hAnsi="Tahoma" w:cs="Tahoma"/>
          <w:sz w:val="22"/>
          <w:szCs w:val="22"/>
        </w:rPr>
        <w:t>.</w:t>
      </w:r>
    </w:p>
    <w:p w14:paraId="24C8440C" w14:textId="77777777" w:rsidR="00164093" w:rsidRDefault="00164093" w:rsidP="00E32C1D">
      <w:pPr>
        <w:spacing w:after="0" w:line="240" w:lineRule="auto"/>
        <w:rPr>
          <w:rFonts w:ascii="Tahoma" w:hAnsi="Tahoma" w:cs="Tahoma"/>
          <w:sz w:val="22"/>
          <w:szCs w:val="22"/>
        </w:rPr>
      </w:pPr>
    </w:p>
    <w:p w14:paraId="1217B83D" w14:textId="0074DDD3" w:rsidR="00164093" w:rsidRDefault="00164093" w:rsidP="00E32C1D">
      <w:pPr>
        <w:spacing w:after="0" w:line="240" w:lineRule="auto"/>
        <w:rPr>
          <w:rFonts w:ascii="Tahoma" w:hAnsi="Tahoma" w:cs="Tahoma"/>
          <w:sz w:val="22"/>
          <w:szCs w:val="22"/>
        </w:rPr>
      </w:pPr>
      <w:r>
        <w:rPr>
          <w:rFonts w:ascii="Tahoma" w:hAnsi="Tahoma" w:cs="Tahoma"/>
          <w:sz w:val="22"/>
          <w:szCs w:val="22"/>
        </w:rPr>
        <w:t xml:space="preserve">Chris agreed to add </w:t>
      </w:r>
      <w:r w:rsidR="002749B7">
        <w:rPr>
          <w:rFonts w:ascii="Tahoma" w:hAnsi="Tahoma" w:cs="Tahoma"/>
          <w:sz w:val="22"/>
          <w:szCs w:val="22"/>
        </w:rPr>
        <w:t xml:space="preserve">formal written guidance regarding what the NMRE considers to be acceptable alternative quality assessments </w:t>
      </w:r>
      <w:r>
        <w:rPr>
          <w:rFonts w:ascii="Tahoma" w:hAnsi="Tahoma" w:cs="Tahoma"/>
          <w:sz w:val="22"/>
          <w:szCs w:val="22"/>
        </w:rPr>
        <w:t>to the PNM Guide</w:t>
      </w:r>
      <w:r w:rsidR="00247270">
        <w:rPr>
          <w:rFonts w:ascii="Tahoma" w:hAnsi="Tahoma" w:cs="Tahoma"/>
          <w:sz w:val="22"/>
          <w:szCs w:val="22"/>
        </w:rPr>
        <w:t>.</w:t>
      </w:r>
    </w:p>
    <w:p w14:paraId="58B577D3" w14:textId="77777777" w:rsidR="00647E59" w:rsidRDefault="00647E59" w:rsidP="00E32C1D">
      <w:pPr>
        <w:spacing w:after="0" w:line="240" w:lineRule="auto"/>
        <w:rPr>
          <w:rFonts w:ascii="Tahoma" w:hAnsi="Tahoma" w:cs="Tahoma"/>
          <w:color w:val="EE0000"/>
          <w:sz w:val="22"/>
          <w:szCs w:val="22"/>
        </w:rPr>
      </w:pPr>
    </w:p>
    <w:p w14:paraId="2ADF1F0C" w14:textId="77777777" w:rsidR="00D80F5D" w:rsidRDefault="00D80F5D" w:rsidP="00E32C1D">
      <w:pPr>
        <w:spacing w:after="0" w:line="240" w:lineRule="auto"/>
        <w:rPr>
          <w:rFonts w:ascii="Tahoma" w:hAnsi="Tahoma" w:cs="Tahoma"/>
          <w:sz w:val="22"/>
          <w:szCs w:val="22"/>
          <w:u w:val="single"/>
        </w:rPr>
      </w:pPr>
      <w:r w:rsidRPr="00F12C9F">
        <w:rPr>
          <w:rFonts w:ascii="Tahoma" w:hAnsi="Tahoma" w:cs="Tahoma"/>
          <w:sz w:val="22"/>
          <w:szCs w:val="22"/>
          <w:u w:val="single"/>
        </w:rPr>
        <w:t>OIG PROVIDER REINSTATEMENTS</w:t>
      </w:r>
    </w:p>
    <w:p w14:paraId="1FE39DCA" w14:textId="786295E7" w:rsidR="00D80F5D" w:rsidRPr="00690877" w:rsidRDefault="00227A32" w:rsidP="00E32C1D">
      <w:pPr>
        <w:spacing w:after="0" w:line="240" w:lineRule="auto"/>
        <w:rPr>
          <w:rFonts w:ascii="Tahoma" w:hAnsi="Tahoma" w:cs="Tahoma"/>
          <w:sz w:val="22"/>
          <w:szCs w:val="22"/>
        </w:rPr>
      </w:pPr>
      <w:r w:rsidRPr="00690877">
        <w:rPr>
          <w:rFonts w:ascii="Tahoma" w:hAnsi="Tahoma" w:cs="Tahoma"/>
          <w:sz w:val="22"/>
          <w:szCs w:val="22"/>
        </w:rPr>
        <w:t xml:space="preserve">Chris explained that the NMRE’s Compliance and Customer Services Officer, Brie Molaison, receives updates </w:t>
      </w:r>
      <w:r w:rsidR="00690877" w:rsidRPr="00690877">
        <w:rPr>
          <w:rFonts w:ascii="Tahoma" w:hAnsi="Tahoma" w:cs="Tahoma"/>
          <w:sz w:val="22"/>
          <w:szCs w:val="22"/>
        </w:rPr>
        <w:t xml:space="preserve">from the OIG </w:t>
      </w:r>
      <w:r w:rsidRPr="00690877">
        <w:rPr>
          <w:rFonts w:ascii="Tahoma" w:hAnsi="Tahoma" w:cs="Tahoma"/>
          <w:sz w:val="22"/>
          <w:szCs w:val="22"/>
        </w:rPr>
        <w:t xml:space="preserve">on providers/practitioners that have been reinstated from </w:t>
      </w:r>
      <w:r w:rsidR="00690877" w:rsidRPr="00690877">
        <w:rPr>
          <w:rFonts w:ascii="Tahoma" w:hAnsi="Tahoma" w:cs="Tahoma"/>
          <w:sz w:val="22"/>
          <w:szCs w:val="22"/>
        </w:rPr>
        <w:t xml:space="preserve">exclusion </w:t>
      </w:r>
      <w:r w:rsidR="00CB7546">
        <w:rPr>
          <w:rFonts w:ascii="Tahoma" w:hAnsi="Tahoma" w:cs="Tahoma"/>
          <w:sz w:val="22"/>
          <w:szCs w:val="22"/>
        </w:rPr>
        <w:t>f</w:t>
      </w:r>
      <w:r w:rsidR="00CB7546" w:rsidRPr="00CB7546">
        <w:rPr>
          <w:rFonts w:ascii="Tahoma" w:hAnsi="Tahoma" w:cs="Tahoma"/>
          <w:sz w:val="22"/>
          <w:szCs w:val="22"/>
        </w:rPr>
        <w:t>rom procurement activities or participation in federal health care program</w:t>
      </w:r>
      <w:r w:rsidR="00621CE3">
        <w:rPr>
          <w:rFonts w:ascii="Tahoma" w:hAnsi="Tahoma" w:cs="Tahoma"/>
          <w:sz w:val="22"/>
          <w:szCs w:val="22"/>
        </w:rPr>
        <w:t>s</w:t>
      </w:r>
      <w:r w:rsidR="00CB7546" w:rsidRPr="00CB7546">
        <w:rPr>
          <w:rFonts w:ascii="Tahoma" w:hAnsi="Tahoma" w:cs="Tahoma"/>
          <w:sz w:val="22"/>
          <w:szCs w:val="22"/>
        </w:rPr>
        <w:t xml:space="preserve"> or </w:t>
      </w:r>
      <w:r w:rsidR="00621CE3">
        <w:rPr>
          <w:rFonts w:ascii="Tahoma" w:hAnsi="Tahoma" w:cs="Tahoma"/>
          <w:sz w:val="22"/>
          <w:szCs w:val="22"/>
        </w:rPr>
        <w:t>were previously fo</w:t>
      </w:r>
      <w:r w:rsidR="00CB7546" w:rsidRPr="00CB7546">
        <w:rPr>
          <w:rFonts w:ascii="Tahoma" w:hAnsi="Tahoma" w:cs="Tahoma"/>
          <w:sz w:val="22"/>
          <w:szCs w:val="22"/>
        </w:rPr>
        <w:t>und to be on the Sanctioned Provider List</w:t>
      </w:r>
      <w:r w:rsidR="00621CE3">
        <w:rPr>
          <w:rFonts w:ascii="Tahoma" w:hAnsi="Tahoma" w:cs="Tahoma"/>
          <w:sz w:val="22"/>
          <w:szCs w:val="22"/>
        </w:rPr>
        <w:t>.</w:t>
      </w:r>
      <w:r w:rsidR="004B2F6E">
        <w:rPr>
          <w:rFonts w:ascii="Tahoma" w:hAnsi="Tahoma" w:cs="Tahoma"/>
          <w:sz w:val="22"/>
          <w:szCs w:val="22"/>
        </w:rPr>
        <w:t xml:space="preserve"> A new folder has been added to the Teams channel titled, “Provider Reinstatements”</w:t>
      </w:r>
      <w:r w:rsidR="007D5828">
        <w:rPr>
          <w:rFonts w:ascii="Tahoma" w:hAnsi="Tahoma" w:cs="Tahoma"/>
          <w:sz w:val="22"/>
          <w:szCs w:val="22"/>
        </w:rPr>
        <w:t xml:space="preserve"> to house these </w:t>
      </w:r>
      <w:r w:rsidR="00674BFE">
        <w:rPr>
          <w:rFonts w:ascii="Tahoma" w:hAnsi="Tahoma" w:cs="Tahoma"/>
          <w:sz w:val="22"/>
          <w:szCs w:val="22"/>
        </w:rPr>
        <w:t>notification</w:t>
      </w:r>
      <w:r w:rsidR="007D5828">
        <w:rPr>
          <w:rFonts w:ascii="Tahoma" w:hAnsi="Tahoma" w:cs="Tahoma"/>
          <w:sz w:val="22"/>
          <w:szCs w:val="22"/>
        </w:rPr>
        <w:t>s.</w:t>
      </w:r>
      <w:r w:rsidR="0089368C">
        <w:rPr>
          <w:rFonts w:ascii="Tahoma" w:hAnsi="Tahoma" w:cs="Tahoma"/>
          <w:sz w:val="22"/>
          <w:szCs w:val="22"/>
        </w:rPr>
        <w:t xml:space="preserve"> Also included are notices of termination</w:t>
      </w:r>
      <w:r w:rsidR="00CB321D">
        <w:rPr>
          <w:rFonts w:ascii="Tahoma" w:hAnsi="Tahoma" w:cs="Tahoma"/>
          <w:sz w:val="22"/>
          <w:szCs w:val="22"/>
        </w:rPr>
        <w:t xml:space="preserve">, </w:t>
      </w:r>
      <w:r w:rsidR="0089368C">
        <w:rPr>
          <w:rFonts w:ascii="Tahoma" w:hAnsi="Tahoma" w:cs="Tahoma"/>
          <w:sz w:val="22"/>
          <w:szCs w:val="22"/>
        </w:rPr>
        <w:t xml:space="preserve">notices of payment suspension, </w:t>
      </w:r>
      <w:r w:rsidR="00CB321D">
        <w:rPr>
          <w:rFonts w:ascii="Tahoma" w:hAnsi="Tahoma" w:cs="Tahoma"/>
          <w:sz w:val="22"/>
          <w:szCs w:val="22"/>
        </w:rPr>
        <w:t>notices of summary suspensio</w:t>
      </w:r>
      <w:r w:rsidR="00E13641">
        <w:rPr>
          <w:rFonts w:ascii="Tahoma" w:hAnsi="Tahoma" w:cs="Tahoma"/>
          <w:sz w:val="22"/>
          <w:szCs w:val="22"/>
        </w:rPr>
        <w:t xml:space="preserve">n, and notices of lifts of suspension. </w:t>
      </w:r>
      <w:r w:rsidR="00F3328A">
        <w:rPr>
          <w:rFonts w:ascii="Tahoma" w:hAnsi="Tahoma" w:cs="Tahoma"/>
          <w:sz w:val="22"/>
          <w:szCs w:val="22"/>
        </w:rPr>
        <w:t xml:space="preserve">Clarification was made that these notices are not limited to behavioral health </w:t>
      </w:r>
      <w:r w:rsidR="00F3328A" w:rsidRPr="00690877">
        <w:rPr>
          <w:rFonts w:ascii="Tahoma" w:hAnsi="Tahoma" w:cs="Tahoma"/>
          <w:sz w:val="22"/>
          <w:szCs w:val="22"/>
        </w:rPr>
        <w:t>providers/practitioners</w:t>
      </w:r>
      <w:r w:rsidR="00F3328A">
        <w:rPr>
          <w:rFonts w:ascii="Tahoma" w:hAnsi="Tahoma" w:cs="Tahoma"/>
          <w:sz w:val="22"/>
          <w:szCs w:val="22"/>
        </w:rPr>
        <w:t>.</w:t>
      </w:r>
    </w:p>
    <w:p w14:paraId="13025D8B" w14:textId="77777777" w:rsidR="00D80F5D" w:rsidRDefault="00D80F5D" w:rsidP="00E32C1D">
      <w:pPr>
        <w:spacing w:after="0" w:line="240" w:lineRule="auto"/>
        <w:rPr>
          <w:rFonts w:ascii="Tahoma" w:hAnsi="Tahoma" w:cs="Tahoma"/>
          <w:sz w:val="22"/>
          <w:szCs w:val="22"/>
          <w:u w:val="single"/>
        </w:rPr>
      </w:pPr>
    </w:p>
    <w:p w14:paraId="5E89B7C7" w14:textId="7A29071A" w:rsidR="008F73D6" w:rsidRPr="00C017B2" w:rsidRDefault="00C017B2" w:rsidP="00E32C1D">
      <w:pPr>
        <w:spacing w:after="0" w:line="240" w:lineRule="auto"/>
        <w:rPr>
          <w:rFonts w:ascii="Tahoma" w:hAnsi="Tahoma" w:cs="Tahoma"/>
          <w:sz w:val="22"/>
          <w:szCs w:val="22"/>
          <w:u w:val="single"/>
        </w:rPr>
      </w:pPr>
      <w:r w:rsidRPr="00E36350">
        <w:rPr>
          <w:rFonts w:ascii="Tahoma" w:hAnsi="Tahoma" w:cs="Tahoma"/>
          <w:sz w:val="22"/>
          <w:szCs w:val="22"/>
          <w:u w:val="single"/>
        </w:rPr>
        <w:t>FY2025 HSAG COMPLIANCE CAP UPDATE</w:t>
      </w:r>
    </w:p>
    <w:p w14:paraId="22941248" w14:textId="344AF8BE" w:rsidR="00155A03" w:rsidRPr="00693363" w:rsidRDefault="00315196" w:rsidP="00155A03">
      <w:pPr>
        <w:spacing w:after="0" w:line="240" w:lineRule="auto"/>
        <w:rPr>
          <w:rFonts w:ascii="Tahoma" w:hAnsi="Tahoma" w:cs="Tahoma"/>
          <w:color w:val="000000" w:themeColor="text1"/>
          <w:sz w:val="22"/>
          <w:szCs w:val="22"/>
        </w:rPr>
      </w:pPr>
      <w:r w:rsidRPr="00693363">
        <w:rPr>
          <w:rFonts w:ascii="Tahoma" w:hAnsi="Tahoma" w:cs="Tahoma"/>
          <w:color w:val="000000" w:themeColor="text1"/>
          <w:sz w:val="22"/>
          <w:szCs w:val="22"/>
        </w:rPr>
        <w:t xml:space="preserve">Chris will ensure that </w:t>
      </w:r>
      <w:r w:rsidR="001E0564" w:rsidRPr="00693363">
        <w:rPr>
          <w:rFonts w:ascii="Tahoma" w:hAnsi="Tahoma" w:cs="Tahoma"/>
          <w:color w:val="000000" w:themeColor="text1"/>
          <w:sz w:val="22"/>
          <w:szCs w:val="22"/>
        </w:rPr>
        <w:t xml:space="preserve">the CMHSPs are credentialing </w:t>
      </w:r>
      <w:r w:rsidR="00004AFD" w:rsidRPr="00693363">
        <w:rPr>
          <w:rFonts w:ascii="Tahoma" w:hAnsi="Tahoma" w:cs="Tahoma"/>
          <w:color w:val="000000" w:themeColor="text1"/>
          <w:sz w:val="22"/>
          <w:szCs w:val="22"/>
        </w:rPr>
        <w:t>providers appropriately.</w:t>
      </w:r>
      <w:r w:rsidR="00155A03" w:rsidRPr="00693363">
        <w:rPr>
          <w:rFonts w:ascii="Tahoma" w:hAnsi="Tahoma" w:cs="Tahoma"/>
          <w:color w:val="000000" w:themeColor="text1"/>
          <w:sz w:val="22"/>
          <w:szCs w:val="22"/>
        </w:rPr>
        <w:t xml:space="preserve"> </w:t>
      </w:r>
      <w:r w:rsidR="00155A03" w:rsidRPr="00693363">
        <w:rPr>
          <w:rFonts w:ascii="Tahoma" w:hAnsi="Tahoma" w:cs="Tahoma"/>
          <w:color w:val="000000" w:themeColor="text1"/>
          <w:sz w:val="22"/>
          <w:szCs w:val="22"/>
        </w:rPr>
        <w:t xml:space="preserve">As stated previously, </w:t>
      </w:r>
      <w:r w:rsidR="00155A03" w:rsidRPr="00693363">
        <w:rPr>
          <w:rFonts w:ascii="Tahoma" w:hAnsi="Tahoma" w:cs="Tahoma"/>
          <w:color w:val="000000" w:themeColor="text1"/>
          <w:sz w:val="22"/>
          <w:szCs w:val="22"/>
        </w:rPr>
        <w:t xml:space="preserve">a </w:t>
      </w:r>
      <w:r w:rsidR="00155A03" w:rsidRPr="00693363">
        <w:rPr>
          <w:rFonts w:ascii="Tahoma" w:hAnsi="Tahoma" w:cs="Tahoma"/>
          <w:color w:val="000000" w:themeColor="text1"/>
          <w:sz w:val="22"/>
          <w:szCs w:val="22"/>
        </w:rPr>
        <w:t xml:space="preserve">2-hour Credentialing </w:t>
      </w:r>
      <w:proofErr w:type="gramStart"/>
      <w:r w:rsidR="00155A03" w:rsidRPr="00693363">
        <w:rPr>
          <w:rFonts w:ascii="Tahoma" w:hAnsi="Tahoma" w:cs="Tahoma"/>
          <w:color w:val="000000" w:themeColor="text1"/>
          <w:sz w:val="22"/>
          <w:szCs w:val="22"/>
        </w:rPr>
        <w:t>training</w:t>
      </w:r>
      <w:proofErr w:type="gramEnd"/>
      <w:r w:rsidR="00155A03" w:rsidRPr="00693363">
        <w:rPr>
          <w:rFonts w:ascii="Tahoma" w:hAnsi="Tahoma" w:cs="Tahoma"/>
          <w:color w:val="000000" w:themeColor="text1"/>
          <w:sz w:val="22"/>
          <w:szCs w:val="22"/>
        </w:rPr>
        <w:t xml:space="preserve"> </w:t>
      </w:r>
      <w:r w:rsidR="00155A03" w:rsidRPr="00693363">
        <w:rPr>
          <w:rFonts w:ascii="Tahoma" w:hAnsi="Tahoma" w:cs="Tahoma"/>
          <w:color w:val="000000" w:themeColor="text1"/>
          <w:sz w:val="22"/>
          <w:szCs w:val="22"/>
        </w:rPr>
        <w:t xml:space="preserve">has been scheduled for February </w:t>
      </w:r>
      <w:r w:rsidR="00693363" w:rsidRPr="00693363">
        <w:rPr>
          <w:rFonts w:ascii="Tahoma" w:hAnsi="Tahoma" w:cs="Tahoma"/>
          <w:color w:val="000000" w:themeColor="text1"/>
          <w:sz w:val="22"/>
          <w:szCs w:val="22"/>
        </w:rPr>
        <w:t>12</w:t>
      </w:r>
      <w:r w:rsidR="00693363" w:rsidRPr="00693363">
        <w:rPr>
          <w:rFonts w:ascii="Tahoma" w:hAnsi="Tahoma" w:cs="Tahoma"/>
          <w:color w:val="000000" w:themeColor="text1"/>
          <w:sz w:val="22"/>
          <w:szCs w:val="22"/>
          <w:vertAlign w:val="superscript"/>
        </w:rPr>
        <w:t>th</w:t>
      </w:r>
      <w:r w:rsidR="00693363" w:rsidRPr="00693363">
        <w:rPr>
          <w:rFonts w:ascii="Tahoma" w:hAnsi="Tahoma" w:cs="Tahoma"/>
          <w:color w:val="000000" w:themeColor="text1"/>
          <w:sz w:val="22"/>
          <w:szCs w:val="22"/>
        </w:rPr>
        <w:t xml:space="preserve"> in </w:t>
      </w:r>
      <w:r w:rsidR="00155A03" w:rsidRPr="00693363">
        <w:rPr>
          <w:rFonts w:ascii="Tahoma" w:hAnsi="Tahoma" w:cs="Tahoma"/>
          <w:color w:val="000000" w:themeColor="text1"/>
          <w:sz w:val="22"/>
          <w:szCs w:val="22"/>
        </w:rPr>
        <w:t>response to the NMRE’s Corrective Action Plan with HSAG.</w:t>
      </w:r>
    </w:p>
    <w:p w14:paraId="01A01318" w14:textId="258E2395" w:rsidR="00D80F5D" w:rsidRDefault="00D80F5D" w:rsidP="008D5EA4">
      <w:pPr>
        <w:spacing w:after="0" w:line="240" w:lineRule="auto"/>
        <w:rPr>
          <w:rFonts w:ascii="Tahoma" w:hAnsi="Tahoma" w:cs="Tahoma"/>
          <w:sz w:val="22"/>
          <w:szCs w:val="22"/>
        </w:rPr>
      </w:pPr>
    </w:p>
    <w:p w14:paraId="5734BEC6" w14:textId="44B3EF5D" w:rsidR="00155634" w:rsidRPr="00EB050B" w:rsidRDefault="00155634" w:rsidP="00E32C1D">
      <w:pPr>
        <w:spacing w:after="0" w:line="240" w:lineRule="auto"/>
        <w:rPr>
          <w:rFonts w:ascii="Tahoma" w:hAnsi="Tahoma" w:cs="Tahoma"/>
          <w:sz w:val="22"/>
          <w:szCs w:val="22"/>
        </w:rPr>
      </w:pPr>
      <w:r w:rsidRPr="00EB050B">
        <w:rPr>
          <w:rFonts w:ascii="Tahoma" w:hAnsi="Tahoma" w:cs="Tahoma"/>
          <w:sz w:val="22"/>
          <w:szCs w:val="22"/>
          <w:u w:val="single"/>
        </w:rPr>
        <w:t>PROVIDER DIRECTORIES</w:t>
      </w:r>
      <w:r w:rsidRPr="00EB050B">
        <w:rPr>
          <w:rFonts w:ascii="Tahoma" w:hAnsi="Tahoma" w:cs="Tahoma"/>
          <w:sz w:val="22"/>
          <w:szCs w:val="22"/>
        </w:rPr>
        <w:t xml:space="preserve"> (HSAG 2024)</w:t>
      </w:r>
    </w:p>
    <w:p w14:paraId="55DBE839" w14:textId="77777777" w:rsidR="004218F3" w:rsidRPr="004218F3" w:rsidRDefault="004218F3" w:rsidP="004218F3">
      <w:pPr>
        <w:spacing w:after="0" w:line="240" w:lineRule="auto"/>
        <w:rPr>
          <w:rFonts w:ascii="Tahoma" w:hAnsi="Tahoma" w:cs="Tahoma"/>
          <w:b/>
          <w:bCs/>
          <w:sz w:val="22"/>
          <w:szCs w:val="22"/>
        </w:rPr>
      </w:pPr>
      <w:r w:rsidRPr="001A527E">
        <w:rPr>
          <w:rFonts w:ascii="Tahoma" w:hAnsi="Tahoma" w:cs="Tahoma"/>
          <w:b/>
          <w:bCs/>
          <w:sz w:val="22"/>
          <w:szCs w:val="22"/>
        </w:rPr>
        <w:t>Telehealth</w:t>
      </w:r>
    </w:p>
    <w:p w14:paraId="1C662584" w14:textId="1231A5AE" w:rsidR="003D1217" w:rsidRPr="003D1217" w:rsidRDefault="003D1217" w:rsidP="003D1217">
      <w:pPr>
        <w:spacing w:after="0"/>
        <w:rPr>
          <w:rFonts w:ascii="Tahoma" w:hAnsi="Tahoma" w:cs="Tahoma"/>
          <w:color w:val="000000" w:themeColor="text1"/>
          <w:sz w:val="22"/>
          <w:szCs w:val="22"/>
        </w:rPr>
      </w:pPr>
      <w:r w:rsidRPr="003D1217">
        <w:rPr>
          <w:rFonts w:ascii="Tahoma" w:hAnsi="Tahoma" w:cs="Tahoma"/>
          <w:color w:val="000000" w:themeColor="text1"/>
          <w:sz w:val="22"/>
          <w:szCs w:val="22"/>
        </w:rPr>
        <w:t>C</w:t>
      </w:r>
      <w:r w:rsidRPr="003D1217">
        <w:rPr>
          <w:rFonts w:ascii="Tahoma" w:hAnsi="Tahoma" w:cs="Tahoma"/>
          <w:color w:val="000000" w:themeColor="text1"/>
          <w:sz w:val="22"/>
          <w:szCs w:val="22"/>
        </w:rPr>
        <w:t xml:space="preserve">hris </w:t>
      </w:r>
      <w:r w:rsidRPr="003D1217">
        <w:rPr>
          <w:rFonts w:ascii="Tahoma" w:hAnsi="Tahoma" w:cs="Tahoma"/>
          <w:color w:val="000000" w:themeColor="text1"/>
          <w:sz w:val="22"/>
          <w:szCs w:val="22"/>
        </w:rPr>
        <w:t xml:space="preserve">asked the </w:t>
      </w:r>
      <w:r w:rsidRPr="003D1217">
        <w:rPr>
          <w:rFonts w:ascii="Tahoma" w:hAnsi="Tahoma" w:cs="Tahoma"/>
          <w:color w:val="000000" w:themeColor="text1"/>
          <w:sz w:val="22"/>
          <w:szCs w:val="22"/>
        </w:rPr>
        <w:t>CMHSPs’ Provider whether the</w:t>
      </w:r>
      <w:r w:rsidRPr="003D1217">
        <w:rPr>
          <w:rFonts w:ascii="Tahoma" w:hAnsi="Tahoma" w:cs="Tahoma"/>
          <w:color w:val="000000" w:themeColor="text1"/>
          <w:sz w:val="22"/>
          <w:szCs w:val="22"/>
        </w:rPr>
        <w:t xml:space="preserve">ir Provider Directories </w:t>
      </w:r>
      <w:r w:rsidRPr="003D1217">
        <w:rPr>
          <w:rFonts w:ascii="Tahoma" w:hAnsi="Tahoma" w:cs="Tahoma"/>
          <w:color w:val="000000" w:themeColor="text1"/>
          <w:sz w:val="22"/>
          <w:szCs w:val="22"/>
        </w:rPr>
        <w:t>include the availability of telehealth services.</w:t>
      </w:r>
    </w:p>
    <w:p w14:paraId="15BA0D2D" w14:textId="77777777" w:rsidR="003D1217" w:rsidRPr="00674CD1" w:rsidRDefault="003D1217" w:rsidP="003D1217">
      <w:pPr>
        <w:spacing w:after="0"/>
        <w:rPr>
          <w:rFonts w:ascii="Tahoma" w:hAnsi="Tahoma" w:cs="Tahoma"/>
          <w:color w:val="EE0000"/>
          <w:sz w:val="22"/>
          <w:szCs w:val="22"/>
        </w:rPr>
      </w:pPr>
    </w:p>
    <w:tbl>
      <w:tblPr>
        <w:tblStyle w:val="GridTable1Light-Accent1"/>
        <w:tblW w:w="0" w:type="auto"/>
        <w:tblLook w:val="04A0" w:firstRow="1" w:lastRow="0" w:firstColumn="1" w:lastColumn="0" w:noHBand="0" w:noVBand="1"/>
      </w:tblPr>
      <w:tblGrid>
        <w:gridCol w:w="2425"/>
        <w:gridCol w:w="2520"/>
      </w:tblGrid>
      <w:tr w:rsidR="003D1217" w:rsidRPr="00674CD1" w14:paraId="2B73B25C" w14:textId="77777777" w:rsidTr="00604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D98311F" w14:textId="77777777" w:rsidR="003D1217" w:rsidRPr="003D1217" w:rsidRDefault="003D1217" w:rsidP="00604F12">
            <w:pPr>
              <w:rPr>
                <w:rFonts w:ascii="Tahoma" w:hAnsi="Tahoma" w:cs="Tahoma"/>
                <w:color w:val="000000" w:themeColor="text1"/>
                <w:sz w:val="22"/>
                <w:szCs w:val="22"/>
              </w:rPr>
            </w:pPr>
            <w:r w:rsidRPr="003D1217">
              <w:rPr>
                <w:rFonts w:ascii="Tahoma" w:hAnsi="Tahoma" w:cs="Tahoma"/>
                <w:color w:val="000000" w:themeColor="text1"/>
                <w:sz w:val="22"/>
                <w:szCs w:val="22"/>
              </w:rPr>
              <w:t>CMHSP</w:t>
            </w:r>
          </w:p>
        </w:tc>
        <w:tc>
          <w:tcPr>
            <w:tcW w:w="2520" w:type="dxa"/>
          </w:tcPr>
          <w:p w14:paraId="72A12775" w14:textId="77777777" w:rsidR="003D1217" w:rsidRPr="003D1217" w:rsidRDefault="003D1217" w:rsidP="00604F12">
            <w:pP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sz w:val="22"/>
                <w:szCs w:val="22"/>
              </w:rPr>
            </w:pPr>
            <w:r w:rsidRPr="003D1217">
              <w:rPr>
                <w:rFonts w:ascii="Tahoma" w:hAnsi="Tahoma" w:cs="Tahoma"/>
                <w:color w:val="000000" w:themeColor="text1"/>
                <w:sz w:val="22"/>
                <w:szCs w:val="22"/>
              </w:rPr>
              <w:t>Added Telehealth?</w:t>
            </w:r>
          </w:p>
        </w:tc>
      </w:tr>
      <w:tr w:rsidR="003D1217" w:rsidRPr="00674CD1" w14:paraId="60ECEC60" w14:textId="77777777" w:rsidTr="00604F12">
        <w:tc>
          <w:tcPr>
            <w:cnfStyle w:val="001000000000" w:firstRow="0" w:lastRow="0" w:firstColumn="1" w:lastColumn="0" w:oddVBand="0" w:evenVBand="0" w:oddHBand="0" w:evenHBand="0" w:firstRowFirstColumn="0" w:firstRowLastColumn="0" w:lastRowFirstColumn="0" w:lastRowLastColumn="0"/>
            <w:tcW w:w="2425" w:type="dxa"/>
          </w:tcPr>
          <w:p w14:paraId="108E3AD5" w14:textId="77777777" w:rsidR="003D1217" w:rsidRPr="003D1217" w:rsidRDefault="003D1217" w:rsidP="00604F12">
            <w:pPr>
              <w:rPr>
                <w:rFonts w:ascii="Tahoma" w:hAnsi="Tahoma" w:cs="Tahoma"/>
                <w:b w:val="0"/>
                <w:bCs w:val="0"/>
                <w:color w:val="000000" w:themeColor="text1"/>
                <w:sz w:val="22"/>
                <w:szCs w:val="22"/>
              </w:rPr>
            </w:pPr>
            <w:r w:rsidRPr="003D1217">
              <w:rPr>
                <w:rFonts w:ascii="Tahoma" w:hAnsi="Tahoma" w:cs="Tahoma"/>
                <w:b w:val="0"/>
                <w:bCs w:val="0"/>
                <w:color w:val="000000" w:themeColor="text1"/>
                <w:sz w:val="22"/>
                <w:szCs w:val="22"/>
              </w:rPr>
              <w:t>Centra Wellness</w:t>
            </w:r>
          </w:p>
        </w:tc>
        <w:tc>
          <w:tcPr>
            <w:tcW w:w="2520" w:type="dxa"/>
          </w:tcPr>
          <w:p w14:paraId="3B73B4D4" w14:textId="77777777" w:rsidR="003D1217" w:rsidRPr="003D1217" w:rsidRDefault="003D1217" w:rsidP="00604F1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2"/>
                <w:szCs w:val="22"/>
              </w:rPr>
            </w:pPr>
            <w:r w:rsidRPr="003D1217">
              <w:rPr>
                <w:rFonts w:ascii="Tahoma" w:hAnsi="Tahoma" w:cs="Tahoma"/>
                <w:color w:val="000000" w:themeColor="text1"/>
                <w:sz w:val="22"/>
                <w:szCs w:val="22"/>
              </w:rPr>
              <w:t>Yes</w:t>
            </w:r>
          </w:p>
        </w:tc>
      </w:tr>
      <w:tr w:rsidR="003D1217" w:rsidRPr="00674CD1" w14:paraId="261C6520" w14:textId="77777777" w:rsidTr="00604F12">
        <w:tc>
          <w:tcPr>
            <w:cnfStyle w:val="001000000000" w:firstRow="0" w:lastRow="0" w:firstColumn="1" w:lastColumn="0" w:oddVBand="0" w:evenVBand="0" w:oddHBand="0" w:evenHBand="0" w:firstRowFirstColumn="0" w:firstRowLastColumn="0" w:lastRowFirstColumn="0" w:lastRowLastColumn="0"/>
            <w:tcW w:w="2425" w:type="dxa"/>
          </w:tcPr>
          <w:p w14:paraId="7C350406" w14:textId="77777777" w:rsidR="003D1217" w:rsidRPr="003D1217" w:rsidRDefault="003D1217" w:rsidP="00604F12">
            <w:pPr>
              <w:rPr>
                <w:rFonts w:ascii="Tahoma" w:hAnsi="Tahoma" w:cs="Tahoma"/>
                <w:b w:val="0"/>
                <w:bCs w:val="0"/>
                <w:color w:val="000000" w:themeColor="text1"/>
                <w:sz w:val="22"/>
                <w:szCs w:val="22"/>
              </w:rPr>
            </w:pPr>
            <w:r w:rsidRPr="003D1217">
              <w:rPr>
                <w:rFonts w:ascii="Tahoma" w:hAnsi="Tahoma" w:cs="Tahoma"/>
                <w:b w:val="0"/>
                <w:bCs w:val="0"/>
                <w:color w:val="000000" w:themeColor="text1"/>
                <w:sz w:val="22"/>
                <w:szCs w:val="22"/>
              </w:rPr>
              <w:t>North Country</w:t>
            </w:r>
          </w:p>
        </w:tc>
        <w:tc>
          <w:tcPr>
            <w:tcW w:w="2520" w:type="dxa"/>
          </w:tcPr>
          <w:p w14:paraId="18E862A0" w14:textId="77777777" w:rsidR="003D1217" w:rsidRPr="003D1217" w:rsidRDefault="003D1217" w:rsidP="00604F1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2"/>
                <w:szCs w:val="22"/>
              </w:rPr>
            </w:pPr>
            <w:r w:rsidRPr="003D1217">
              <w:rPr>
                <w:rFonts w:ascii="Tahoma" w:hAnsi="Tahoma" w:cs="Tahoma"/>
                <w:color w:val="000000" w:themeColor="text1"/>
                <w:sz w:val="22"/>
                <w:szCs w:val="22"/>
              </w:rPr>
              <w:t>Yes</w:t>
            </w:r>
          </w:p>
        </w:tc>
      </w:tr>
      <w:tr w:rsidR="003D1217" w:rsidRPr="00674CD1" w14:paraId="7C0C617F" w14:textId="77777777" w:rsidTr="00604F12">
        <w:tc>
          <w:tcPr>
            <w:cnfStyle w:val="001000000000" w:firstRow="0" w:lastRow="0" w:firstColumn="1" w:lastColumn="0" w:oddVBand="0" w:evenVBand="0" w:oddHBand="0" w:evenHBand="0" w:firstRowFirstColumn="0" w:firstRowLastColumn="0" w:lastRowFirstColumn="0" w:lastRowLastColumn="0"/>
            <w:tcW w:w="2425" w:type="dxa"/>
          </w:tcPr>
          <w:p w14:paraId="2A603DAA" w14:textId="77777777" w:rsidR="003D1217" w:rsidRPr="003D1217" w:rsidRDefault="003D1217" w:rsidP="00604F12">
            <w:pPr>
              <w:rPr>
                <w:rFonts w:ascii="Tahoma" w:hAnsi="Tahoma" w:cs="Tahoma"/>
                <w:b w:val="0"/>
                <w:bCs w:val="0"/>
                <w:color w:val="000000" w:themeColor="text1"/>
                <w:sz w:val="22"/>
                <w:szCs w:val="22"/>
              </w:rPr>
            </w:pPr>
            <w:r w:rsidRPr="003D1217">
              <w:rPr>
                <w:rFonts w:ascii="Tahoma" w:hAnsi="Tahoma" w:cs="Tahoma"/>
                <w:b w:val="0"/>
                <w:bCs w:val="0"/>
                <w:color w:val="000000" w:themeColor="text1"/>
                <w:sz w:val="22"/>
                <w:szCs w:val="22"/>
              </w:rPr>
              <w:t>Northeast Michigan</w:t>
            </w:r>
          </w:p>
        </w:tc>
        <w:tc>
          <w:tcPr>
            <w:tcW w:w="2520" w:type="dxa"/>
          </w:tcPr>
          <w:p w14:paraId="492A6FB5" w14:textId="77777777" w:rsidR="003D1217" w:rsidRPr="003D1217" w:rsidRDefault="003D1217" w:rsidP="00604F1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2"/>
                <w:szCs w:val="22"/>
              </w:rPr>
            </w:pPr>
            <w:r w:rsidRPr="003D1217">
              <w:rPr>
                <w:rFonts w:ascii="Tahoma" w:hAnsi="Tahoma" w:cs="Tahoma"/>
                <w:color w:val="000000" w:themeColor="text1"/>
                <w:sz w:val="22"/>
                <w:szCs w:val="22"/>
              </w:rPr>
              <w:t>Yes</w:t>
            </w:r>
          </w:p>
        </w:tc>
      </w:tr>
      <w:tr w:rsidR="003D1217" w:rsidRPr="00674CD1" w14:paraId="37B7C304" w14:textId="77777777" w:rsidTr="00604F12">
        <w:tc>
          <w:tcPr>
            <w:cnfStyle w:val="001000000000" w:firstRow="0" w:lastRow="0" w:firstColumn="1" w:lastColumn="0" w:oddVBand="0" w:evenVBand="0" w:oddHBand="0" w:evenHBand="0" w:firstRowFirstColumn="0" w:firstRowLastColumn="0" w:lastRowFirstColumn="0" w:lastRowLastColumn="0"/>
            <w:tcW w:w="2425" w:type="dxa"/>
          </w:tcPr>
          <w:p w14:paraId="020530D0" w14:textId="77777777" w:rsidR="003D1217" w:rsidRPr="003D1217" w:rsidRDefault="003D1217" w:rsidP="00604F12">
            <w:pPr>
              <w:rPr>
                <w:rFonts w:ascii="Tahoma" w:hAnsi="Tahoma" w:cs="Tahoma"/>
                <w:b w:val="0"/>
                <w:bCs w:val="0"/>
                <w:color w:val="000000" w:themeColor="text1"/>
                <w:sz w:val="22"/>
                <w:szCs w:val="22"/>
              </w:rPr>
            </w:pPr>
            <w:r w:rsidRPr="003D1217">
              <w:rPr>
                <w:rFonts w:ascii="Tahoma" w:hAnsi="Tahoma" w:cs="Tahoma"/>
                <w:b w:val="0"/>
                <w:bCs w:val="0"/>
                <w:color w:val="000000" w:themeColor="text1"/>
                <w:sz w:val="22"/>
                <w:szCs w:val="22"/>
              </w:rPr>
              <w:t>Northern Lakes</w:t>
            </w:r>
          </w:p>
        </w:tc>
        <w:tc>
          <w:tcPr>
            <w:tcW w:w="2520" w:type="dxa"/>
          </w:tcPr>
          <w:p w14:paraId="1C2E4FCA" w14:textId="77777777" w:rsidR="003D1217" w:rsidRPr="003D1217" w:rsidRDefault="003D1217" w:rsidP="00604F1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2"/>
                <w:szCs w:val="22"/>
              </w:rPr>
            </w:pPr>
            <w:r w:rsidRPr="003D1217">
              <w:rPr>
                <w:rFonts w:ascii="Tahoma" w:hAnsi="Tahoma" w:cs="Tahoma"/>
                <w:color w:val="000000" w:themeColor="text1"/>
                <w:sz w:val="22"/>
                <w:szCs w:val="22"/>
              </w:rPr>
              <w:t>No</w:t>
            </w:r>
          </w:p>
        </w:tc>
      </w:tr>
      <w:tr w:rsidR="003D1217" w:rsidRPr="00674CD1" w14:paraId="1AE941FD" w14:textId="77777777" w:rsidTr="00604F12">
        <w:tc>
          <w:tcPr>
            <w:cnfStyle w:val="001000000000" w:firstRow="0" w:lastRow="0" w:firstColumn="1" w:lastColumn="0" w:oddVBand="0" w:evenVBand="0" w:oddHBand="0" w:evenHBand="0" w:firstRowFirstColumn="0" w:firstRowLastColumn="0" w:lastRowFirstColumn="0" w:lastRowLastColumn="0"/>
            <w:tcW w:w="2425" w:type="dxa"/>
          </w:tcPr>
          <w:p w14:paraId="1FC137A3" w14:textId="77777777" w:rsidR="003D1217" w:rsidRPr="003D1217" w:rsidRDefault="003D1217" w:rsidP="00604F12">
            <w:pPr>
              <w:rPr>
                <w:rFonts w:ascii="Tahoma" w:hAnsi="Tahoma" w:cs="Tahoma"/>
                <w:b w:val="0"/>
                <w:bCs w:val="0"/>
                <w:color w:val="000000" w:themeColor="text1"/>
                <w:sz w:val="22"/>
                <w:szCs w:val="22"/>
              </w:rPr>
            </w:pPr>
            <w:r w:rsidRPr="003D1217">
              <w:rPr>
                <w:rFonts w:ascii="Tahoma" w:hAnsi="Tahoma" w:cs="Tahoma"/>
                <w:b w:val="0"/>
                <w:bCs w:val="0"/>
                <w:color w:val="000000" w:themeColor="text1"/>
                <w:sz w:val="22"/>
                <w:szCs w:val="22"/>
              </w:rPr>
              <w:t>Wellvance</w:t>
            </w:r>
          </w:p>
        </w:tc>
        <w:tc>
          <w:tcPr>
            <w:tcW w:w="2520" w:type="dxa"/>
          </w:tcPr>
          <w:p w14:paraId="5280311F" w14:textId="77777777" w:rsidR="003D1217" w:rsidRPr="003D1217" w:rsidRDefault="003D1217" w:rsidP="00604F12">
            <w:pPr>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22"/>
                <w:szCs w:val="22"/>
              </w:rPr>
            </w:pPr>
            <w:r w:rsidRPr="003D1217">
              <w:rPr>
                <w:rFonts w:ascii="Tahoma" w:hAnsi="Tahoma" w:cs="Tahoma"/>
                <w:color w:val="000000" w:themeColor="text1"/>
                <w:sz w:val="22"/>
                <w:szCs w:val="22"/>
              </w:rPr>
              <w:t>Yes</w:t>
            </w:r>
          </w:p>
        </w:tc>
      </w:tr>
    </w:tbl>
    <w:p w14:paraId="45FF36CB" w14:textId="77777777" w:rsidR="00674CD1" w:rsidRDefault="00674CD1" w:rsidP="008C35CE">
      <w:pPr>
        <w:spacing w:after="0"/>
        <w:rPr>
          <w:rFonts w:ascii="Tahoma" w:hAnsi="Tahoma" w:cs="Tahoma"/>
          <w:sz w:val="22"/>
          <w:szCs w:val="22"/>
        </w:rPr>
      </w:pPr>
    </w:p>
    <w:p w14:paraId="217A22FD" w14:textId="77777777" w:rsidR="004A6716" w:rsidRPr="001A527E" w:rsidRDefault="008C35CE" w:rsidP="008C35CE">
      <w:pPr>
        <w:spacing w:after="0"/>
        <w:rPr>
          <w:rFonts w:ascii="Tahoma" w:hAnsi="Tahoma" w:cs="Tahoma"/>
          <w:color w:val="000000" w:themeColor="text1"/>
          <w:sz w:val="22"/>
          <w:szCs w:val="22"/>
        </w:rPr>
      </w:pPr>
      <w:r w:rsidRPr="001A527E">
        <w:rPr>
          <w:rFonts w:ascii="Tahoma" w:hAnsi="Tahoma" w:cs="Tahoma"/>
          <w:color w:val="000000" w:themeColor="text1"/>
          <w:sz w:val="22"/>
          <w:szCs w:val="22"/>
        </w:rPr>
        <w:t xml:space="preserve">Chris </w:t>
      </w:r>
      <w:r w:rsidR="004A6716" w:rsidRPr="001A527E">
        <w:rPr>
          <w:rFonts w:ascii="Tahoma" w:hAnsi="Tahoma" w:cs="Tahoma"/>
          <w:color w:val="000000" w:themeColor="text1"/>
          <w:sz w:val="22"/>
          <w:szCs w:val="22"/>
        </w:rPr>
        <w:t>reminded the CMHSPs that Provider Directories must be updated monthly.</w:t>
      </w:r>
    </w:p>
    <w:p w14:paraId="51DCA1DC" w14:textId="77777777" w:rsidR="004A6716" w:rsidRDefault="004A6716" w:rsidP="008C35CE">
      <w:pPr>
        <w:spacing w:after="0"/>
        <w:rPr>
          <w:rFonts w:ascii="Tahoma" w:hAnsi="Tahoma" w:cs="Tahoma"/>
          <w:color w:val="EE0000"/>
          <w:sz w:val="22"/>
          <w:szCs w:val="22"/>
        </w:rPr>
      </w:pPr>
    </w:p>
    <w:p w14:paraId="39CAD99F" w14:textId="77777777" w:rsidR="00A12547" w:rsidRDefault="00A12547" w:rsidP="00134439">
      <w:pPr>
        <w:spacing w:after="0"/>
        <w:rPr>
          <w:rFonts w:ascii="Tahoma" w:hAnsi="Tahoma" w:cs="Tahoma"/>
          <w:sz w:val="22"/>
          <w:szCs w:val="22"/>
          <w:u w:val="single"/>
        </w:rPr>
      </w:pPr>
      <w:r>
        <w:rPr>
          <w:rFonts w:ascii="Tahoma" w:hAnsi="Tahoma" w:cs="Tahoma"/>
          <w:sz w:val="22"/>
          <w:szCs w:val="22"/>
          <w:u w:val="single"/>
        </w:rPr>
        <w:lastRenderedPageBreak/>
        <w:t>DISCLOSURES OF OWNERSHIP</w:t>
      </w:r>
    </w:p>
    <w:p w14:paraId="1B35BB66" w14:textId="2E9FEF8B" w:rsidR="00857458" w:rsidRDefault="00915F3A" w:rsidP="00857458">
      <w:pPr>
        <w:spacing w:after="0"/>
        <w:rPr>
          <w:rFonts w:ascii="Tahoma" w:hAnsi="Tahoma" w:cs="Tahoma"/>
          <w:sz w:val="22"/>
          <w:szCs w:val="22"/>
        </w:rPr>
      </w:pPr>
      <w:r w:rsidRPr="00571926">
        <w:rPr>
          <w:rFonts w:ascii="Tahoma" w:hAnsi="Tahoma" w:cs="Tahoma"/>
          <w:color w:val="000000" w:themeColor="text1"/>
          <w:sz w:val="22"/>
          <w:szCs w:val="22"/>
        </w:rPr>
        <w:t xml:space="preserve">Chris updated the </w:t>
      </w:r>
      <w:r w:rsidRPr="00571926">
        <w:rPr>
          <w:rFonts w:ascii="Tahoma" w:hAnsi="Tahoma" w:cs="Tahoma"/>
          <w:color w:val="000000" w:themeColor="text1"/>
          <w:sz w:val="22"/>
          <w:szCs w:val="22"/>
        </w:rPr>
        <w:t>PMN Collaboration Guide</w:t>
      </w:r>
      <w:r w:rsidRPr="00571926">
        <w:rPr>
          <w:rFonts w:ascii="Tahoma" w:hAnsi="Tahoma" w:cs="Tahoma"/>
          <w:color w:val="000000" w:themeColor="text1"/>
          <w:sz w:val="22"/>
          <w:szCs w:val="22"/>
        </w:rPr>
        <w:t xml:space="preserve"> to include </w:t>
      </w:r>
      <w:r w:rsidR="00571926" w:rsidRPr="00571926">
        <w:rPr>
          <w:rFonts w:ascii="Tahoma" w:hAnsi="Tahoma" w:cs="Tahoma"/>
          <w:color w:val="000000" w:themeColor="text1"/>
          <w:sz w:val="22"/>
          <w:szCs w:val="22"/>
        </w:rPr>
        <w:t>g</w:t>
      </w:r>
      <w:r w:rsidR="00571926" w:rsidRPr="00571926">
        <w:rPr>
          <w:rFonts w:ascii="Tahoma" w:hAnsi="Tahoma" w:cs="Tahoma"/>
          <w:color w:val="000000" w:themeColor="text1"/>
          <w:sz w:val="22"/>
          <w:szCs w:val="22"/>
        </w:rPr>
        <w:t>uidance related to Disclosures of Ownership</w:t>
      </w:r>
      <w:r w:rsidR="00571926">
        <w:rPr>
          <w:rFonts w:ascii="Tahoma" w:hAnsi="Tahoma" w:cs="Tahoma"/>
          <w:color w:val="000000" w:themeColor="text1"/>
          <w:sz w:val="22"/>
          <w:szCs w:val="22"/>
        </w:rPr>
        <w:t>.</w:t>
      </w:r>
      <w:r w:rsidR="00857458">
        <w:rPr>
          <w:rFonts w:ascii="Tahoma" w:hAnsi="Tahoma" w:cs="Tahoma"/>
          <w:color w:val="000000" w:themeColor="text1"/>
          <w:sz w:val="22"/>
          <w:szCs w:val="22"/>
        </w:rPr>
        <w:t xml:space="preserve"> Information pertaining to Disclosures of Ownership may be found in 42 CFR 455. 104. </w:t>
      </w:r>
      <w:hyperlink r:id="rId7" w:history="1">
        <w:proofErr w:type="spellStart"/>
        <w:r w:rsidR="00857458" w:rsidRPr="00066128">
          <w:rPr>
            <w:rStyle w:val="Hyperlink"/>
            <w:rFonts w:ascii="Tahoma" w:hAnsi="Tahoma" w:cs="Tahoma"/>
            <w:sz w:val="22"/>
            <w:szCs w:val="22"/>
          </w:rPr>
          <w:t>eCFR</w:t>
        </w:r>
        <w:proofErr w:type="spellEnd"/>
        <w:r w:rsidR="00857458" w:rsidRPr="00066128">
          <w:rPr>
            <w:rStyle w:val="Hyperlink"/>
            <w:rFonts w:ascii="Tahoma" w:hAnsi="Tahoma" w:cs="Tahoma"/>
            <w:sz w:val="22"/>
            <w:szCs w:val="22"/>
          </w:rPr>
          <w:t xml:space="preserve"> :: 42 CFR 455.104 -- Disclosure by Medicaid providers and fiscal agents: Information on ownership and control.</w:t>
        </w:r>
      </w:hyperlink>
    </w:p>
    <w:p w14:paraId="1BB357B3" w14:textId="77630707" w:rsidR="00915F3A" w:rsidRDefault="00915F3A" w:rsidP="00571926">
      <w:pPr>
        <w:spacing w:after="0" w:line="240" w:lineRule="auto"/>
        <w:rPr>
          <w:rFonts w:ascii="Tahoma" w:hAnsi="Tahoma" w:cs="Tahoma"/>
          <w:sz w:val="22"/>
          <w:szCs w:val="22"/>
          <w:u w:val="single"/>
        </w:rPr>
      </w:pPr>
    </w:p>
    <w:p w14:paraId="6F8D62EC" w14:textId="017BFDC8" w:rsidR="00A12547" w:rsidRPr="00B91867" w:rsidRDefault="00A12547" w:rsidP="00134439">
      <w:pPr>
        <w:spacing w:after="0"/>
        <w:rPr>
          <w:rFonts w:ascii="Tahoma" w:hAnsi="Tahoma" w:cs="Tahoma"/>
          <w:b/>
          <w:bCs/>
          <w:sz w:val="22"/>
          <w:szCs w:val="22"/>
        </w:rPr>
      </w:pPr>
      <w:r w:rsidRPr="00566E22">
        <w:rPr>
          <w:rFonts w:ascii="Tahoma" w:hAnsi="Tahoma" w:cs="Tahoma"/>
          <w:b/>
          <w:bCs/>
          <w:sz w:val="22"/>
          <w:szCs w:val="22"/>
        </w:rPr>
        <w:t>When to get one</w:t>
      </w:r>
    </w:p>
    <w:p w14:paraId="48CE4322" w14:textId="6B4CFCB2" w:rsidR="000877F6" w:rsidRPr="000877F6" w:rsidRDefault="000877F6" w:rsidP="000877F6">
      <w:pPr>
        <w:spacing w:after="0"/>
        <w:rPr>
          <w:rFonts w:ascii="Tahoma" w:hAnsi="Tahoma" w:cs="Tahoma"/>
          <w:sz w:val="22"/>
          <w:szCs w:val="22"/>
        </w:rPr>
      </w:pPr>
      <w:r w:rsidRPr="000877F6">
        <w:rPr>
          <w:rFonts w:ascii="Tahoma" w:hAnsi="Tahoma" w:cs="Tahoma"/>
          <w:sz w:val="22"/>
          <w:szCs w:val="22"/>
        </w:rPr>
        <w:t>Disclosure from any provider or disclosing entity is due at any of the following times:</w:t>
      </w:r>
    </w:p>
    <w:p w14:paraId="2BF24153" w14:textId="764D488E" w:rsidR="000877F6" w:rsidRPr="00566E22" w:rsidRDefault="000877F6" w:rsidP="00566E22">
      <w:pPr>
        <w:pStyle w:val="ListParagraph"/>
        <w:numPr>
          <w:ilvl w:val="0"/>
          <w:numId w:val="23"/>
        </w:numPr>
        <w:spacing w:after="0"/>
        <w:ind w:left="540" w:hanging="270"/>
        <w:rPr>
          <w:rFonts w:ascii="Tahoma" w:hAnsi="Tahoma" w:cs="Tahoma"/>
          <w:sz w:val="22"/>
          <w:szCs w:val="22"/>
        </w:rPr>
      </w:pPr>
      <w:r w:rsidRPr="00566E22">
        <w:rPr>
          <w:rFonts w:ascii="Tahoma" w:hAnsi="Tahoma" w:cs="Tahoma"/>
          <w:sz w:val="22"/>
          <w:szCs w:val="22"/>
        </w:rPr>
        <w:t>Upon the provider or disclosing entity submitting the provider application.</w:t>
      </w:r>
    </w:p>
    <w:p w14:paraId="07C0DC0E" w14:textId="4C3269F2" w:rsidR="000877F6" w:rsidRPr="00566E22" w:rsidRDefault="000877F6" w:rsidP="00566E22">
      <w:pPr>
        <w:pStyle w:val="ListParagraph"/>
        <w:numPr>
          <w:ilvl w:val="0"/>
          <w:numId w:val="23"/>
        </w:numPr>
        <w:spacing w:after="0"/>
        <w:ind w:left="540" w:hanging="270"/>
        <w:rPr>
          <w:rFonts w:ascii="Tahoma" w:hAnsi="Tahoma" w:cs="Tahoma"/>
          <w:sz w:val="22"/>
          <w:szCs w:val="22"/>
        </w:rPr>
      </w:pPr>
      <w:r w:rsidRPr="00566E22">
        <w:rPr>
          <w:rFonts w:ascii="Tahoma" w:hAnsi="Tahoma" w:cs="Tahoma"/>
          <w:sz w:val="22"/>
          <w:szCs w:val="22"/>
        </w:rPr>
        <w:t>Upon the provider or disclosing entity executing the provider agreement.</w:t>
      </w:r>
    </w:p>
    <w:p w14:paraId="0CC6C2D5" w14:textId="690D6645" w:rsidR="000877F6" w:rsidRPr="00566E22" w:rsidRDefault="000877F6" w:rsidP="00566E22">
      <w:pPr>
        <w:pStyle w:val="ListParagraph"/>
        <w:numPr>
          <w:ilvl w:val="0"/>
          <w:numId w:val="23"/>
        </w:numPr>
        <w:spacing w:after="0"/>
        <w:ind w:left="540" w:hanging="270"/>
        <w:rPr>
          <w:rFonts w:ascii="Tahoma" w:hAnsi="Tahoma" w:cs="Tahoma"/>
          <w:sz w:val="22"/>
          <w:szCs w:val="22"/>
        </w:rPr>
      </w:pPr>
      <w:r w:rsidRPr="00566E22">
        <w:rPr>
          <w:rFonts w:ascii="Tahoma" w:hAnsi="Tahoma" w:cs="Tahoma"/>
          <w:sz w:val="22"/>
          <w:szCs w:val="22"/>
        </w:rPr>
        <w:t xml:space="preserve">Upon request of the Medicaid agency during the re-validation of enrollment process under </w:t>
      </w:r>
      <w:hyperlink r:id="rId8" w:history="1">
        <w:r w:rsidRPr="00566E22">
          <w:rPr>
            <w:rStyle w:val="Hyperlink"/>
            <w:rFonts w:ascii="Tahoma" w:hAnsi="Tahoma" w:cs="Tahoma"/>
            <w:sz w:val="22"/>
            <w:szCs w:val="22"/>
          </w:rPr>
          <w:t>§ 455.414</w:t>
        </w:r>
      </w:hyperlink>
      <w:r w:rsidRPr="00566E22">
        <w:rPr>
          <w:rFonts w:ascii="Tahoma" w:hAnsi="Tahoma" w:cs="Tahoma"/>
          <w:sz w:val="22"/>
          <w:szCs w:val="22"/>
        </w:rPr>
        <w:t>.</w:t>
      </w:r>
    </w:p>
    <w:p w14:paraId="402D0C44" w14:textId="6994F264" w:rsidR="000877F6" w:rsidRPr="00566E22" w:rsidRDefault="000877F6" w:rsidP="00566E22">
      <w:pPr>
        <w:pStyle w:val="ListParagraph"/>
        <w:numPr>
          <w:ilvl w:val="0"/>
          <w:numId w:val="23"/>
        </w:numPr>
        <w:spacing w:after="0"/>
        <w:ind w:left="540" w:hanging="270"/>
        <w:rPr>
          <w:rFonts w:ascii="Tahoma" w:hAnsi="Tahoma" w:cs="Tahoma"/>
          <w:sz w:val="22"/>
          <w:szCs w:val="22"/>
        </w:rPr>
      </w:pPr>
      <w:r w:rsidRPr="00566E22">
        <w:rPr>
          <w:rFonts w:ascii="Tahoma" w:hAnsi="Tahoma" w:cs="Tahoma"/>
          <w:sz w:val="22"/>
          <w:szCs w:val="22"/>
        </w:rPr>
        <w:t>Within 35 days after any change in ownership of the disclosing entity.</w:t>
      </w:r>
    </w:p>
    <w:p w14:paraId="6A8BC5EB" w14:textId="77777777" w:rsidR="00066128" w:rsidRDefault="00066128" w:rsidP="00134439">
      <w:pPr>
        <w:spacing w:after="0"/>
        <w:rPr>
          <w:rFonts w:ascii="Tahoma" w:hAnsi="Tahoma" w:cs="Tahoma"/>
          <w:sz w:val="22"/>
          <w:szCs w:val="22"/>
        </w:rPr>
      </w:pPr>
    </w:p>
    <w:p w14:paraId="43DE8650" w14:textId="52ED4A96" w:rsidR="00A12547" w:rsidRDefault="00A12547" w:rsidP="00134439">
      <w:pPr>
        <w:spacing w:after="0"/>
        <w:rPr>
          <w:rFonts w:ascii="Tahoma" w:hAnsi="Tahoma" w:cs="Tahoma"/>
          <w:b/>
          <w:bCs/>
          <w:sz w:val="22"/>
          <w:szCs w:val="22"/>
        </w:rPr>
      </w:pPr>
      <w:r w:rsidRPr="008524A3">
        <w:rPr>
          <w:rFonts w:ascii="Tahoma" w:hAnsi="Tahoma" w:cs="Tahoma"/>
          <w:b/>
          <w:bCs/>
          <w:sz w:val="22"/>
          <w:szCs w:val="22"/>
        </w:rPr>
        <w:t>What needs to be completed</w:t>
      </w:r>
    </w:p>
    <w:p w14:paraId="2A8E1D61" w14:textId="2E994732" w:rsidR="00175388" w:rsidRPr="00590462" w:rsidRDefault="00590462" w:rsidP="00134439">
      <w:pPr>
        <w:spacing w:after="0"/>
        <w:rPr>
          <w:rFonts w:ascii="Tahoma" w:hAnsi="Tahoma" w:cs="Tahoma"/>
          <w:sz w:val="22"/>
          <w:szCs w:val="22"/>
        </w:rPr>
      </w:pPr>
      <w:r w:rsidRPr="00590462">
        <w:rPr>
          <w:rFonts w:ascii="Tahoma" w:hAnsi="Tahoma" w:cs="Tahoma"/>
          <w:sz w:val="22"/>
          <w:szCs w:val="22"/>
        </w:rPr>
        <w:t>42 CRF 455.414</w:t>
      </w:r>
      <w:r>
        <w:rPr>
          <w:rFonts w:ascii="Tahoma" w:hAnsi="Tahoma" w:cs="Tahoma"/>
          <w:sz w:val="22"/>
          <w:szCs w:val="22"/>
        </w:rPr>
        <w:t xml:space="preserve"> States:</w:t>
      </w:r>
    </w:p>
    <w:p w14:paraId="6FA8313D" w14:textId="693167B7" w:rsidR="008524A3" w:rsidRPr="008524A3" w:rsidRDefault="008524A3" w:rsidP="008524A3">
      <w:pPr>
        <w:pStyle w:val="ListParagraph"/>
        <w:numPr>
          <w:ilvl w:val="0"/>
          <w:numId w:val="24"/>
        </w:numPr>
        <w:spacing w:after="0"/>
        <w:ind w:left="360"/>
        <w:rPr>
          <w:rFonts w:ascii="Tahoma" w:hAnsi="Tahoma" w:cs="Tahoma"/>
          <w:sz w:val="22"/>
          <w:szCs w:val="22"/>
        </w:rPr>
      </w:pPr>
    </w:p>
    <w:p w14:paraId="243275AA" w14:textId="45ABECCC" w:rsidR="00311FA7" w:rsidRPr="008524A3" w:rsidRDefault="00311FA7" w:rsidP="008524A3">
      <w:pPr>
        <w:pStyle w:val="ListParagraph"/>
        <w:numPr>
          <w:ilvl w:val="0"/>
          <w:numId w:val="25"/>
        </w:numPr>
        <w:spacing w:after="0"/>
        <w:ind w:hanging="180"/>
        <w:rPr>
          <w:rFonts w:ascii="Tahoma" w:hAnsi="Tahoma" w:cs="Tahoma"/>
          <w:sz w:val="22"/>
          <w:szCs w:val="22"/>
        </w:rPr>
      </w:pPr>
      <w:r w:rsidRPr="008524A3">
        <w:rPr>
          <w:rFonts w:ascii="Tahoma" w:hAnsi="Tahoma" w:cs="Tahoma"/>
          <w:sz w:val="22"/>
          <w:szCs w:val="22"/>
        </w:rPr>
        <w:t xml:space="preserve">The name and address of any person (individual or corporation) with an ownership or control interest in the disclosing entity, fiscal agent, or managed care entity. The </w:t>
      </w:r>
      <w:proofErr w:type="gramStart"/>
      <w:r w:rsidRPr="008524A3">
        <w:rPr>
          <w:rFonts w:ascii="Tahoma" w:hAnsi="Tahoma" w:cs="Tahoma"/>
          <w:sz w:val="22"/>
          <w:szCs w:val="22"/>
        </w:rPr>
        <w:t>address</w:t>
      </w:r>
      <w:proofErr w:type="gramEnd"/>
      <w:r w:rsidRPr="008524A3">
        <w:rPr>
          <w:rFonts w:ascii="Tahoma" w:hAnsi="Tahoma" w:cs="Tahoma"/>
          <w:sz w:val="22"/>
          <w:szCs w:val="22"/>
        </w:rPr>
        <w:t xml:space="preserve"> for corporate entities must include as applicable primary business address, every business location, and P.O. Box address.</w:t>
      </w:r>
    </w:p>
    <w:p w14:paraId="3ED8D246" w14:textId="6073EDEA" w:rsidR="00311FA7" w:rsidRPr="008524A3" w:rsidRDefault="00311FA7" w:rsidP="008524A3">
      <w:pPr>
        <w:pStyle w:val="ListParagraph"/>
        <w:numPr>
          <w:ilvl w:val="0"/>
          <w:numId w:val="25"/>
        </w:numPr>
        <w:spacing w:after="0"/>
        <w:ind w:hanging="180"/>
        <w:rPr>
          <w:rFonts w:ascii="Tahoma" w:hAnsi="Tahoma" w:cs="Tahoma"/>
          <w:sz w:val="22"/>
          <w:szCs w:val="22"/>
        </w:rPr>
      </w:pPr>
      <w:r w:rsidRPr="008524A3">
        <w:rPr>
          <w:rFonts w:ascii="Tahoma" w:hAnsi="Tahoma" w:cs="Tahoma"/>
          <w:sz w:val="22"/>
          <w:szCs w:val="22"/>
        </w:rPr>
        <w:t>Date of birth and Social Security Number (in the case of an individual).</w:t>
      </w:r>
    </w:p>
    <w:p w14:paraId="1F07A744" w14:textId="41A38A42" w:rsidR="00311FA7" w:rsidRPr="008524A3" w:rsidRDefault="00311FA7" w:rsidP="008524A3">
      <w:pPr>
        <w:pStyle w:val="ListParagraph"/>
        <w:numPr>
          <w:ilvl w:val="0"/>
          <w:numId w:val="25"/>
        </w:numPr>
        <w:spacing w:after="0"/>
        <w:ind w:hanging="180"/>
        <w:rPr>
          <w:rFonts w:ascii="Tahoma" w:hAnsi="Tahoma" w:cs="Tahoma"/>
          <w:sz w:val="22"/>
          <w:szCs w:val="22"/>
        </w:rPr>
      </w:pPr>
      <w:r w:rsidRPr="008524A3">
        <w:rPr>
          <w:rFonts w:ascii="Tahoma" w:hAnsi="Tahoma" w:cs="Tahoma"/>
          <w:sz w:val="22"/>
          <w:szCs w:val="22"/>
        </w:rPr>
        <w:t>(Other tax identification number (in the case of a corporation) with an ownership or control interest in the disclosing entity (or fiscal agent or managed care entity) or in any subcontractor in which the disclosing entity (or fiscal agent or managed care entity) has a 5 percent or more interest.</w:t>
      </w:r>
    </w:p>
    <w:p w14:paraId="03A89B65" w14:textId="2817714F" w:rsidR="00311FA7" w:rsidRPr="008524A3" w:rsidRDefault="00311FA7" w:rsidP="008524A3">
      <w:pPr>
        <w:pStyle w:val="ListParagraph"/>
        <w:numPr>
          <w:ilvl w:val="0"/>
          <w:numId w:val="24"/>
        </w:numPr>
        <w:spacing w:after="0"/>
        <w:ind w:left="360"/>
        <w:rPr>
          <w:rFonts w:ascii="Tahoma" w:hAnsi="Tahoma" w:cs="Tahoma"/>
          <w:sz w:val="22"/>
          <w:szCs w:val="22"/>
        </w:rPr>
      </w:pPr>
      <w:r w:rsidRPr="008524A3">
        <w:rPr>
          <w:rFonts w:ascii="Tahoma" w:hAnsi="Tahoma" w:cs="Tahoma"/>
          <w:sz w:val="22"/>
          <w:szCs w:val="22"/>
        </w:rPr>
        <w:t>Whether the person (individual or corporation) with an ownership or control interest in the disclosing entity (or fiscal agent or managed care entity)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managed care entity) has a 5 percent or more interest is related to another person with ownership or control interest in the disclosing entity as a spouse, parent, child, or sibling.</w:t>
      </w:r>
    </w:p>
    <w:p w14:paraId="765E344D" w14:textId="1A4BD332" w:rsidR="00311FA7" w:rsidRPr="008524A3" w:rsidRDefault="00311FA7" w:rsidP="008524A3">
      <w:pPr>
        <w:pStyle w:val="ListParagraph"/>
        <w:numPr>
          <w:ilvl w:val="0"/>
          <w:numId w:val="24"/>
        </w:numPr>
        <w:spacing w:after="0"/>
        <w:ind w:left="360"/>
        <w:rPr>
          <w:rFonts w:ascii="Tahoma" w:hAnsi="Tahoma" w:cs="Tahoma"/>
          <w:sz w:val="22"/>
          <w:szCs w:val="22"/>
        </w:rPr>
      </w:pPr>
      <w:r w:rsidRPr="008524A3">
        <w:rPr>
          <w:rFonts w:ascii="Tahoma" w:hAnsi="Tahoma" w:cs="Tahoma"/>
          <w:sz w:val="22"/>
          <w:szCs w:val="22"/>
        </w:rPr>
        <w:t>The name of any other disclosing entity (or fiscal agent or managed care entity) in which an owner of the disclosing entity (or fiscal agent or managed care entity) has an ownership or control interest.</w:t>
      </w:r>
    </w:p>
    <w:p w14:paraId="17095A2C" w14:textId="77010373" w:rsidR="00311FA7" w:rsidRPr="008524A3" w:rsidRDefault="00311FA7" w:rsidP="008524A3">
      <w:pPr>
        <w:pStyle w:val="ListParagraph"/>
        <w:numPr>
          <w:ilvl w:val="0"/>
          <w:numId w:val="24"/>
        </w:numPr>
        <w:spacing w:after="0"/>
        <w:ind w:left="360"/>
        <w:rPr>
          <w:rFonts w:ascii="Tahoma" w:hAnsi="Tahoma" w:cs="Tahoma"/>
          <w:sz w:val="22"/>
          <w:szCs w:val="22"/>
        </w:rPr>
      </w:pPr>
      <w:r w:rsidRPr="008524A3">
        <w:rPr>
          <w:rFonts w:ascii="Tahoma" w:hAnsi="Tahoma" w:cs="Tahoma"/>
          <w:sz w:val="22"/>
          <w:szCs w:val="22"/>
        </w:rPr>
        <w:t>The name, address, date of birth, and Social Security Number of any managing employee of the disclosing entity (or fiscal agent or managed care entity).</w:t>
      </w:r>
    </w:p>
    <w:p w14:paraId="095F6D0D" w14:textId="77777777" w:rsidR="00B91867" w:rsidRDefault="00B91867" w:rsidP="00134439">
      <w:pPr>
        <w:spacing w:after="0"/>
        <w:rPr>
          <w:rFonts w:ascii="Tahoma" w:hAnsi="Tahoma" w:cs="Tahoma"/>
          <w:sz w:val="22"/>
          <w:szCs w:val="22"/>
        </w:rPr>
      </w:pPr>
    </w:p>
    <w:p w14:paraId="1C20A85C" w14:textId="77777777" w:rsidR="003D4652" w:rsidRDefault="00A12547" w:rsidP="00134439">
      <w:pPr>
        <w:spacing w:after="0"/>
        <w:rPr>
          <w:rFonts w:ascii="Tahoma" w:hAnsi="Tahoma" w:cs="Tahoma"/>
          <w:b/>
          <w:bCs/>
          <w:sz w:val="22"/>
          <w:szCs w:val="22"/>
        </w:rPr>
      </w:pPr>
      <w:r w:rsidRPr="00175388">
        <w:rPr>
          <w:rFonts w:ascii="Tahoma" w:hAnsi="Tahoma" w:cs="Tahoma"/>
          <w:b/>
          <w:bCs/>
          <w:sz w:val="22"/>
          <w:szCs w:val="22"/>
        </w:rPr>
        <w:t>Which sections need to be added to monthly checks if completed</w:t>
      </w:r>
    </w:p>
    <w:p w14:paraId="7ACF073B" w14:textId="77777777" w:rsidR="00175388" w:rsidRDefault="00175388" w:rsidP="00134439">
      <w:pPr>
        <w:spacing w:after="0"/>
        <w:rPr>
          <w:rFonts w:ascii="Tahoma" w:hAnsi="Tahoma" w:cs="Tahoma"/>
          <w:b/>
          <w:bCs/>
          <w:sz w:val="22"/>
          <w:szCs w:val="22"/>
        </w:rPr>
      </w:pPr>
    </w:p>
    <w:p w14:paraId="49F7CF6C" w14:textId="5AD24D48" w:rsidR="00B91867" w:rsidRPr="003D4652" w:rsidRDefault="003D4652" w:rsidP="00134439">
      <w:pPr>
        <w:spacing w:after="0"/>
        <w:rPr>
          <w:rFonts w:ascii="Tahoma" w:hAnsi="Tahoma" w:cs="Tahoma"/>
          <w:sz w:val="22"/>
          <w:szCs w:val="22"/>
        </w:rPr>
      </w:pPr>
      <w:r w:rsidRPr="003D4652">
        <w:rPr>
          <w:rFonts w:ascii="Tahoma" w:hAnsi="Tahoma" w:cs="Tahoma"/>
          <w:sz w:val="22"/>
          <w:szCs w:val="22"/>
        </w:rPr>
        <w:lastRenderedPageBreak/>
        <w:t xml:space="preserve">After a </w:t>
      </w:r>
      <w:r w:rsidR="00D33BDA" w:rsidRPr="003D4652">
        <w:rPr>
          <w:rFonts w:ascii="Tahoma" w:hAnsi="Tahoma" w:cs="Tahoma"/>
          <w:sz w:val="22"/>
          <w:szCs w:val="22"/>
        </w:rPr>
        <w:t xml:space="preserve">DOO is obtained, </w:t>
      </w:r>
      <w:r w:rsidR="00A902FC" w:rsidRPr="003D4652">
        <w:rPr>
          <w:rFonts w:ascii="Tahoma" w:hAnsi="Tahoma" w:cs="Tahoma"/>
          <w:sz w:val="22"/>
          <w:szCs w:val="22"/>
        </w:rPr>
        <w:t xml:space="preserve">the following </w:t>
      </w:r>
      <w:r w:rsidR="00C40446">
        <w:rPr>
          <w:rFonts w:ascii="Tahoma" w:hAnsi="Tahoma" w:cs="Tahoma"/>
          <w:sz w:val="22"/>
          <w:szCs w:val="22"/>
        </w:rPr>
        <w:t xml:space="preserve">individuals </w:t>
      </w:r>
      <w:r w:rsidR="00A902FC" w:rsidRPr="003D4652">
        <w:rPr>
          <w:rFonts w:ascii="Tahoma" w:hAnsi="Tahoma" w:cs="Tahoma"/>
          <w:sz w:val="22"/>
          <w:szCs w:val="22"/>
        </w:rPr>
        <w:t xml:space="preserve">must be added to the </w:t>
      </w:r>
      <w:r w:rsidR="00C40446" w:rsidRPr="003D4652">
        <w:rPr>
          <w:rFonts w:ascii="Tahoma" w:hAnsi="Tahoma" w:cs="Tahoma"/>
          <w:sz w:val="22"/>
          <w:szCs w:val="22"/>
        </w:rPr>
        <w:t>monthly</w:t>
      </w:r>
      <w:r w:rsidR="00A902FC" w:rsidRPr="003D4652">
        <w:rPr>
          <w:rFonts w:ascii="Tahoma" w:hAnsi="Tahoma" w:cs="Tahoma"/>
          <w:sz w:val="22"/>
          <w:szCs w:val="22"/>
        </w:rPr>
        <w:t xml:space="preserve"> ex</w:t>
      </w:r>
      <w:r w:rsidRPr="003D4652">
        <w:rPr>
          <w:rFonts w:ascii="Tahoma" w:hAnsi="Tahoma" w:cs="Tahoma"/>
          <w:sz w:val="22"/>
          <w:szCs w:val="22"/>
        </w:rPr>
        <w:t>clusion checks:</w:t>
      </w:r>
    </w:p>
    <w:p w14:paraId="3DA3E793" w14:textId="1C3B0CD4" w:rsidR="00B91867" w:rsidRPr="00057160" w:rsidRDefault="00971D72" w:rsidP="00057160">
      <w:pPr>
        <w:pStyle w:val="ListParagraph"/>
        <w:numPr>
          <w:ilvl w:val="0"/>
          <w:numId w:val="28"/>
        </w:numPr>
        <w:spacing w:after="0"/>
        <w:ind w:left="360"/>
        <w:rPr>
          <w:rFonts w:ascii="Tahoma" w:hAnsi="Tahoma" w:cs="Tahoma"/>
          <w:sz w:val="22"/>
          <w:szCs w:val="22"/>
        </w:rPr>
      </w:pPr>
      <w:r w:rsidRPr="00057160">
        <w:rPr>
          <w:rFonts w:ascii="Tahoma" w:hAnsi="Tahoma" w:cs="Tahoma"/>
          <w:sz w:val="22"/>
          <w:szCs w:val="22"/>
        </w:rPr>
        <w:t>Anyone who is listed as an owner</w:t>
      </w:r>
      <w:r w:rsidR="00105D56" w:rsidRPr="00057160">
        <w:rPr>
          <w:rFonts w:ascii="Tahoma" w:hAnsi="Tahoma" w:cs="Tahoma"/>
          <w:sz w:val="22"/>
          <w:szCs w:val="22"/>
        </w:rPr>
        <w:t xml:space="preserve"> of the provider in Section II of the DOO form</w:t>
      </w:r>
    </w:p>
    <w:p w14:paraId="51BFD029" w14:textId="2AF709DE" w:rsidR="00E74D69" w:rsidRPr="00057160" w:rsidRDefault="00E74D69" w:rsidP="00057160">
      <w:pPr>
        <w:pStyle w:val="ListParagraph"/>
        <w:numPr>
          <w:ilvl w:val="0"/>
          <w:numId w:val="28"/>
        </w:numPr>
        <w:spacing w:after="0"/>
        <w:ind w:left="360"/>
        <w:rPr>
          <w:rFonts w:ascii="Tahoma" w:hAnsi="Tahoma" w:cs="Tahoma"/>
          <w:sz w:val="22"/>
          <w:szCs w:val="22"/>
        </w:rPr>
      </w:pPr>
      <w:r w:rsidRPr="00057160">
        <w:rPr>
          <w:rFonts w:ascii="Tahoma" w:hAnsi="Tahoma" w:cs="Tahoma"/>
          <w:sz w:val="22"/>
          <w:szCs w:val="22"/>
        </w:rPr>
        <w:t>Managing employees listed in Section VIII of the DOO for</w:t>
      </w:r>
      <w:r w:rsidR="00DD31C7" w:rsidRPr="00057160">
        <w:rPr>
          <w:rFonts w:ascii="Tahoma" w:hAnsi="Tahoma" w:cs="Tahoma"/>
          <w:sz w:val="22"/>
          <w:szCs w:val="22"/>
        </w:rPr>
        <w:t>m</w:t>
      </w:r>
    </w:p>
    <w:p w14:paraId="50773B6A" w14:textId="57AC5130" w:rsidR="00E74D69" w:rsidRPr="00057160" w:rsidRDefault="00DD31C7" w:rsidP="00057160">
      <w:pPr>
        <w:pStyle w:val="ListParagraph"/>
        <w:numPr>
          <w:ilvl w:val="0"/>
          <w:numId w:val="28"/>
        </w:numPr>
        <w:spacing w:after="0"/>
        <w:ind w:left="360"/>
        <w:rPr>
          <w:rFonts w:ascii="Tahoma" w:hAnsi="Tahoma" w:cs="Tahoma"/>
          <w:sz w:val="22"/>
          <w:szCs w:val="22"/>
        </w:rPr>
      </w:pPr>
      <w:r w:rsidRPr="00057160">
        <w:rPr>
          <w:rFonts w:ascii="Tahoma" w:hAnsi="Tahoma" w:cs="Tahoma"/>
          <w:sz w:val="22"/>
          <w:szCs w:val="22"/>
        </w:rPr>
        <w:t xml:space="preserve">Individuals with which the provider has had </w:t>
      </w:r>
      <w:r w:rsidR="00F0725F" w:rsidRPr="00057160">
        <w:rPr>
          <w:rFonts w:ascii="Tahoma" w:hAnsi="Tahoma" w:cs="Tahoma"/>
          <w:sz w:val="22"/>
          <w:szCs w:val="22"/>
        </w:rPr>
        <w:t xml:space="preserve">business transactions exceeding $25K in the previous 12 months as identified in Section </w:t>
      </w:r>
      <w:r w:rsidR="00281045" w:rsidRPr="00057160">
        <w:rPr>
          <w:rFonts w:ascii="Tahoma" w:hAnsi="Tahoma" w:cs="Tahoma"/>
          <w:sz w:val="22"/>
          <w:szCs w:val="22"/>
        </w:rPr>
        <w:t>VII of the DOO form</w:t>
      </w:r>
      <w:r w:rsidR="00342316">
        <w:rPr>
          <w:rFonts w:ascii="Tahoma" w:hAnsi="Tahoma" w:cs="Tahoma"/>
          <w:sz w:val="22"/>
          <w:szCs w:val="22"/>
        </w:rPr>
        <w:t xml:space="preserve"> (not required at the time of the DOO)</w:t>
      </w:r>
    </w:p>
    <w:p w14:paraId="043015D7" w14:textId="3D6D5BB6" w:rsidR="000A751D" w:rsidRDefault="00C86A65" w:rsidP="00057160">
      <w:pPr>
        <w:pStyle w:val="ListParagraph"/>
        <w:numPr>
          <w:ilvl w:val="0"/>
          <w:numId w:val="28"/>
        </w:numPr>
        <w:spacing w:after="0"/>
        <w:ind w:left="360"/>
        <w:rPr>
          <w:rFonts w:ascii="Tahoma" w:hAnsi="Tahoma" w:cs="Tahoma"/>
          <w:sz w:val="22"/>
          <w:szCs w:val="22"/>
        </w:rPr>
      </w:pPr>
      <w:r w:rsidRPr="00057160">
        <w:rPr>
          <w:rFonts w:ascii="Tahoma" w:hAnsi="Tahoma" w:cs="Tahoma"/>
          <w:sz w:val="22"/>
          <w:szCs w:val="22"/>
        </w:rPr>
        <w:t>Subcontractor</w:t>
      </w:r>
      <w:r w:rsidR="00FE565F" w:rsidRPr="00057160">
        <w:rPr>
          <w:rFonts w:ascii="Tahoma" w:hAnsi="Tahoma" w:cs="Tahoma"/>
          <w:sz w:val="22"/>
          <w:szCs w:val="22"/>
        </w:rPr>
        <w:t xml:space="preserve"> Ownership </w:t>
      </w:r>
      <w:r w:rsidR="00864F2B" w:rsidRPr="00057160">
        <w:rPr>
          <w:rFonts w:ascii="Tahoma" w:hAnsi="Tahoma" w:cs="Tahoma"/>
          <w:sz w:val="22"/>
          <w:szCs w:val="22"/>
        </w:rPr>
        <w:t xml:space="preserve">of </w:t>
      </w:r>
      <w:r w:rsidR="00864F2B">
        <w:sym w:font="Symbol" w:char="F0B3"/>
      </w:r>
      <w:r w:rsidR="00864F2B" w:rsidRPr="00057160">
        <w:rPr>
          <w:rFonts w:ascii="Tahoma" w:hAnsi="Tahoma" w:cs="Tahoma"/>
          <w:sz w:val="22"/>
          <w:szCs w:val="22"/>
        </w:rPr>
        <w:t xml:space="preserve"> 5%</w:t>
      </w:r>
      <w:r w:rsidR="00FE565F" w:rsidRPr="00057160">
        <w:rPr>
          <w:rFonts w:ascii="Tahoma" w:hAnsi="Tahoma" w:cs="Tahoma"/>
          <w:sz w:val="22"/>
          <w:szCs w:val="22"/>
        </w:rPr>
        <w:t xml:space="preserve">as listed in Section </w:t>
      </w:r>
      <w:r w:rsidR="00057160" w:rsidRPr="00057160">
        <w:rPr>
          <w:rFonts w:ascii="Tahoma" w:hAnsi="Tahoma" w:cs="Tahoma"/>
          <w:sz w:val="22"/>
          <w:szCs w:val="22"/>
        </w:rPr>
        <w:t xml:space="preserve">IV of the DOO form who meet the </w:t>
      </w:r>
      <w:r w:rsidR="00030C8B">
        <w:rPr>
          <w:rFonts w:ascii="Tahoma" w:hAnsi="Tahoma" w:cs="Tahoma"/>
          <w:sz w:val="22"/>
          <w:szCs w:val="22"/>
        </w:rPr>
        <w:t xml:space="preserve">following definition: </w:t>
      </w:r>
    </w:p>
    <w:p w14:paraId="6334EF16" w14:textId="77777777" w:rsidR="00030C8B" w:rsidRDefault="00030C8B" w:rsidP="00030C8B">
      <w:pPr>
        <w:pStyle w:val="ListParagraph"/>
        <w:spacing w:after="0"/>
        <w:ind w:left="360"/>
        <w:rPr>
          <w:rFonts w:ascii="Tahoma" w:hAnsi="Tahoma" w:cs="Tahoma"/>
          <w:sz w:val="22"/>
          <w:szCs w:val="22"/>
        </w:rPr>
      </w:pPr>
    </w:p>
    <w:p w14:paraId="5CDF95C7" w14:textId="77777777" w:rsidR="00030C8B" w:rsidRDefault="00030C8B" w:rsidP="00030C8B">
      <w:pPr>
        <w:spacing w:after="0"/>
        <w:ind w:left="360"/>
        <w:rPr>
          <w:rFonts w:ascii="Tahoma" w:hAnsi="Tahoma" w:cs="Tahoma"/>
          <w:color w:val="000000" w:themeColor="text1"/>
          <w:sz w:val="22"/>
          <w:szCs w:val="22"/>
        </w:rPr>
      </w:pPr>
      <w:r>
        <w:rPr>
          <w:rFonts w:ascii="Tahoma" w:hAnsi="Tahoma" w:cs="Tahoma"/>
          <w:color w:val="000000" w:themeColor="text1"/>
          <w:sz w:val="22"/>
          <w:szCs w:val="22"/>
        </w:rPr>
        <w:t>Per 42 CRR 420.201, a</w:t>
      </w:r>
      <w:r w:rsidRPr="002345EA">
        <w:rPr>
          <w:rFonts w:ascii="Tahoma" w:hAnsi="Tahoma" w:cs="Tahoma"/>
          <w:color w:val="000000" w:themeColor="text1"/>
          <w:sz w:val="22"/>
          <w:szCs w:val="22"/>
        </w:rPr>
        <w:t xml:space="preserve"> subcontractor</w:t>
      </w:r>
      <w:r>
        <w:rPr>
          <w:rFonts w:ascii="Tahoma" w:hAnsi="Tahoma" w:cs="Tahoma"/>
          <w:color w:val="000000" w:themeColor="text1"/>
          <w:sz w:val="22"/>
          <w:szCs w:val="22"/>
        </w:rPr>
        <w:t xml:space="preserve"> is defined as:</w:t>
      </w:r>
    </w:p>
    <w:p w14:paraId="0881DDF5" w14:textId="77777777" w:rsidR="00030C8B" w:rsidRPr="00251005" w:rsidRDefault="00030C8B" w:rsidP="00030C8B">
      <w:pPr>
        <w:pStyle w:val="ListParagraph"/>
        <w:numPr>
          <w:ilvl w:val="0"/>
          <w:numId w:val="27"/>
        </w:numPr>
        <w:spacing w:after="0"/>
        <w:rPr>
          <w:rFonts w:ascii="Tahoma" w:hAnsi="Tahoma" w:cs="Tahoma"/>
          <w:color w:val="000000" w:themeColor="text1"/>
          <w:sz w:val="22"/>
          <w:szCs w:val="22"/>
        </w:rPr>
      </w:pPr>
      <w:r w:rsidRPr="00251005">
        <w:rPr>
          <w:rFonts w:ascii="Tahoma" w:hAnsi="Tahoma" w:cs="Tahoma"/>
          <w:color w:val="000000" w:themeColor="text1"/>
          <w:sz w:val="22"/>
          <w:szCs w:val="22"/>
        </w:rPr>
        <w:t xml:space="preserve">An individual, agency, or organization to which a disclosing entity has </w:t>
      </w:r>
      <w:r w:rsidRPr="008E5D4A">
        <w:rPr>
          <w:rFonts w:ascii="Tahoma" w:hAnsi="Tahoma" w:cs="Tahoma"/>
          <w:color w:val="000000" w:themeColor="text1"/>
          <w:sz w:val="22"/>
          <w:szCs w:val="22"/>
          <w:shd w:val="clear" w:color="auto" w:fill="FFFF99"/>
        </w:rPr>
        <w:t>contracted or delegated some of its management functions or responsibilities of providing medical care to its patients</w:t>
      </w:r>
      <w:r w:rsidRPr="00251005">
        <w:rPr>
          <w:rFonts w:ascii="Tahoma" w:hAnsi="Tahoma" w:cs="Tahoma"/>
          <w:color w:val="000000" w:themeColor="text1"/>
          <w:sz w:val="22"/>
          <w:szCs w:val="22"/>
        </w:rPr>
        <w:t>; or</w:t>
      </w:r>
    </w:p>
    <w:p w14:paraId="792CB5F3" w14:textId="77777777" w:rsidR="00030C8B" w:rsidRPr="00251005" w:rsidRDefault="00030C8B" w:rsidP="00030C8B">
      <w:pPr>
        <w:pStyle w:val="ListParagraph"/>
        <w:numPr>
          <w:ilvl w:val="0"/>
          <w:numId w:val="27"/>
        </w:numPr>
        <w:spacing w:after="0"/>
        <w:rPr>
          <w:rFonts w:ascii="Tahoma" w:hAnsi="Tahoma" w:cs="Tahoma"/>
          <w:color w:val="000000" w:themeColor="text1"/>
          <w:sz w:val="22"/>
          <w:szCs w:val="22"/>
        </w:rPr>
      </w:pPr>
      <w:r w:rsidRPr="00251005">
        <w:rPr>
          <w:rFonts w:ascii="Tahoma" w:hAnsi="Tahoma" w:cs="Tahoma"/>
          <w:color w:val="000000" w:themeColor="text1"/>
          <w:sz w:val="22"/>
          <w:szCs w:val="22"/>
        </w:rPr>
        <w:t xml:space="preserve">An individual, agency, or organization with which an intermediary or carrier has </w:t>
      </w:r>
      <w:proofErr w:type="gramStart"/>
      <w:r w:rsidRPr="00251005">
        <w:rPr>
          <w:rFonts w:ascii="Tahoma" w:hAnsi="Tahoma" w:cs="Tahoma"/>
          <w:color w:val="000000" w:themeColor="text1"/>
          <w:sz w:val="22"/>
          <w:szCs w:val="22"/>
        </w:rPr>
        <w:t>entered into</w:t>
      </w:r>
      <w:proofErr w:type="gramEnd"/>
      <w:r w:rsidRPr="00251005">
        <w:rPr>
          <w:rFonts w:ascii="Tahoma" w:hAnsi="Tahoma" w:cs="Tahoma"/>
          <w:color w:val="000000" w:themeColor="text1"/>
          <w:sz w:val="22"/>
          <w:szCs w:val="22"/>
        </w:rPr>
        <w:t xml:space="preserve"> a contract, agreement, purchase order or lease (or leases of real property) to obtain space, supplies, equipment, or services provided under the Medicare agreement.</w:t>
      </w:r>
    </w:p>
    <w:p w14:paraId="434D2316" w14:textId="77777777" w:rsidR="00030C8B" w:rsidRPr="002345EA" w:rsidRDefault="00030C8B" w:rsidP="00030C8B">
      <w:pPr>
        <w:spacing w:after="0"/>
        <w:ind w:left="360"/>
        <w:rPr>
          <w:rFonts w:ascii="Tahoma" w:hAnsi="Tahoma" w:cs="Tahoma"/>
          <w:color w:val="000000" w:themeColor="text1"/>
          <w:sz w:val="22"/>
          <w:szCs w:val="22"/>
        </w:rPr>
      </w:pPr>
    </w:p>
    <w:p w14:paraId="0147EDEB" w14:textId="77777777" w:rsidR="00030C8B" w:rsidRPr="006E2E74" w:rsidRDefault="00030C8B" w:rsidP="00030C8B">
      <w:pPr>
        <w:spacing w:after="0"/>
        <w:ind w:left="360"/>
        <w:rPr>
          <w:rFonts w:ascii="Tahoma" w:hAnsi="Tahoma" w:cs="Tahoma"/>
          <w:sz w:val="22"/>
          <w:szCs w:val="22"/>
        </w:rPr>
      </w:pPr>
      <w:r w:rsidRPr="006E2E74">
        <w:rPr>
          <w:rFonts w:ascii="Tahoma" w:hAnsi="Tahoma" w:cs="Tahoma"/>
          <w:sz w:val="22"/>
          <w:szCs w:val="22"/>
        </w:rPr>
        <w:t>Only providers that meet the above definition should be listed in Section IV of the DOO form</w:t>
      </w:r>
      <w:r>
        <w:rPr>
          <w:rFonts w:ascii="Tahoma" w:hAnsi="Tahoma" w:cs="Tahoma"/>
          <w:sz w:val="22"/>
          <w:szCs w:val="22"/>
        </w:rPr>
        <w:t xml:space="preserve"> and added to monthly exclusion checks</w:t>
      </w:r>
      <w:r w:rsidRPr="006E2E74">
        <w:rPr>
          <w:rFonts w:ascii="Tahoma" w:hAnsi="Tahoma" w:cs="Tahoma"/>
          <w:sz w:val="22"/>
          <w:szCs w:val="22"/>
        </w:rPr>
        <w:t>.</w:t>
      </w:r>
    </w:p>
    <w:p w14:paraId="225974B9" w14:textId="77777777" w:rsidR="00030C8B" w:rsidRPr="00057160" w:rsidRDefault="00030C8B" w:rsidP="00030C8B">
      <w:pPr>
        <w:pStyle w:val="ListParagraph"/>
        <w:spacing w:after="0"/>
        <w:ind w:left="360"/>
        <w:rPr>
          <w:rFonts w:ascii="Tahoma" w:hAnsi="Tahoma" w:cs="Tahoma"/>
          <w:sz w:val="22"/>
          <w:szCs w:val="22"/>
        </w:rPr>
      </w:pPr>
    </w:p>
    <w:p w14:paraId="69A7C2EE" w14:textId="226B471F" w:rsidR="00A12547" w:rsidRDefault="00A12547" w:rsidP="00134439">
      <w:pPr>
        <w:spacing w:after="0"/>
        <w:rPr>
          <w:rFonts w:ascii="Tahoma" w:hAnsi="Tahoma" w:cs="Tahoma"/>
          <w:b/>
          <w:bCs/>
          <w:sz w:val="22"/>
          <w:szCs w:val="22"/>
        </w:rPr>
      </w:pPr>
      <w:r w:rsidRPr="00A56131">
        <w:rPr>
          <w:rFonts w:ascii="Tahoma" w:hAnsi="Tahoma" w:cs="Tahoma"/>
          <w:b/>
          <w:bCs/>
          <w:sz w:val="22"/>
          <w:szCs w:val="22"/>
        </w:rPr>
        <w:t>Subcontractor DOO</w:t>
      </w:r>
    </w:p>
    <w:p w14:paraId="7CBD7B99" w14:textId="1B1F3FE7" w:rsidR="006E2E74" w:rsidRPr="00026580" w:rsidRDefault="00026580" w:rsidP="00134439">
      <w:pPr>
        <w:spacing w:after="0"/>
        <w:rPr>
          <w:rFonts w:ascii="Tahoma" w:hAnsi="Tahoma" w:cs="Tahoma"/>
          <w:sz w:val="22"/>
          <w:szCs w:val="22"/>
        </w:rPr>
      </w:pPr>
      <w:r w:rsidRPr="00026580">
        <w:rPr>
          <w:rFonts w:ascii="Tahoma" w:hAnsi="Tahoma" w:cs="Tahoma"/>
          <w:sz w:val="22"/>
          <w:szCs w:val="22"/>
        </w:rPr>
        <w:t>Subcontractor DOOs must be completed</w:t>
      </w:r>
      <w:r w:rsidR="0019537C">
        <w:rPr>
          <w:rFonts w:ascii="Tahoma" w:hAnsi="Tahoma" w:cs="Tahoma"/>
          <w:sz w:val="22"/>
          <w:szCs w:val="22"/>
        </w:rPr>
        <w:t xml:space="preserve"> for any subcontractor not currently participating with Medicare or CHIP programs where there is a certainty or possibility</w:t>
      </w:r>
      <w:r w:rsidR="00401CC2">
        <w:rPr>
          <w:rFonts w:ascii="Tahoma" w:hAnsi="Tahoma" w:cs="Tahoma"/>
          <w:sz w:val="22"/>
          <w:szCs w:val="22"/>
        </w:rPr>
        <w:t xml:space="preserve"> that a single significant business transaction </w:t>
      </w:r>
      <w:r w:rsidR="004422B8">
        <w:rPr>
          <w:rFonts w:ascii="Tahoma" w:hAnsi="Tahoma" w:cs="Tahoma"/>
          <w:sz w:val="22"/>
          <w:szCs w:val="22"/>
        </w:rPr>
        <w:t>(</w:t>
      </w:r>
      <w:r w:rsidR="00401CC2">
        <w:rPr>
          <w:rFonts w:ascii="Tahoma" w:hAnsi="Tahoma" w:cs="Tahoma"/>
          <w:sz w:val="22"/>
          <w:szCs w:val="22"/>
        </w:rPr>
        <w:t>exceed</w:t>
      </w:r>
      <w:r w:rsidR="004422B8">
        <w:rPr>
          <w:rFonts w:ascii="Tahoma" w:hAnsi="Tahoma" w:cs="Tahoma"/>
          <w:sz w:val="22"/>
          <w:szCs w:val="22"/>
        </w:rPr>
        <w:t xml:space="preserve">ed the lesser of $25,000 </w:t>
      </w:r>
      <w:r w:rsidR="00DC0FCC">
        <w:rPr>
          <w:rFonts w:ascii="Tahoma" w:hAnsi="Tahoma" w:cs="Tahoma"/>
          <w:sz w:val="22"/>
          <w:szCs w:val="22"/>
        </w:rPr>
        <w:t>and 5% of the total operating expense) will occur over a period of 5 years</w:t>
      </w:r>
      <w:r w:rsidR="00FC4199">
        <w:rPr>
          <w:rFonts w:ascii="Tahoma" w:hAnsi="Tahoma" w:cs="Tahoma"/>
          <w:sz w:val="22"/>
          <w:szCs w:val="22"/>
        </w:rPr>
        <w:t xml:space="preserve">, or where the total sum of business transactions will exceed $25,000 </w:t>
      </w:r>
      <w:r w:rsidR="007E75FF">
        <w:rPr>
          <w:rFonts w:ascii="Tahoma" w:hAnsi="Tahoma" w:cs="Tahoma"/>
          <w:sz w:val="22"/>
          <w:szCs w:val="22"/>
        </w:rPr>
        <w:t>over a 12 month period.</w:t>
      </w:r>
    </w:p>
    <w:p w14:paraId="0E41A406" w14:textId="77777777" w:rsidR="00026580" w:rsidRDefault="00026580" w:rsidP="00134439">
      <w:pPr>
        <w:spacing w:after="0"/>
        <w:rPr>
          <w:rFonts w:ascii="Tahoma" w:hAnsi="Tahoma" w:cs="Tahoma"/>
          <w:b/>
          <w:bCs/>
          <w:sz w:val="22"/>
          <w:szCs w:val="22"/>
        </w:rPr>
      </w:pPr>
    </w:p>
    <w:p w14:paraId="5461C1D8" w14:textId="1E18DDA4" w:rsidR="00155634" w:rsidRDefault="00155634" w:rsidP="00134439">
      <w:pPr>
        <w:spacing w:after="0"/>
        <w:rPr>
          <w:rFonts w:ascii="Tahoma" w:hAnsi="Tahoma" w:cs="Tahoma"/>
          <w:sz w:val="22"/>
          <w:szCs w:val="22"/>
          <w:u w:val="single"/>
        </w:rPr>
      </w:pPr>
      <w:r w:rsidRPr="00EB050B">
        <w:rPr>
          <w:rFonts w:ascii="Tahoma" w:hAnsi="Tahoma" w:cs="Tahoma"/>
          <w:sz w:val="22"/>
          <w:szCs w:val="22"/>
          <w:u w:val="single"/>
        </w:rPr>
        <w:t>HOSPITALS</w:t>
      </w:r>
    </w:p>
    <w:p w14:paraId="4AE87CC3" w14:textId="111794F6" w:rsidR="004865C9" w:rsidRPr="00AF3717" w:rsidRDefault="004865C9" w:rsidP="00134439">
      <w:pPr>
        <w:spacing w:after="0"/>
        <w:rPr>
          <w:rFonts w:ascii="Tahoma" w:hAnsi="Tahoma" w:cs="Tahoma"/>
          <w:b/>
          <w:bCs/>
          <w:sz w:val="22"/>
          <w:szCs w:val="22"/>
        </w:rPr>
      </w:pPr>
      <w:r w:rsidRPr="00C71202">
        <w:rPr>
          <w:rFonts w:ascii="Tahoma" w:hAnsi="Tahoma" w:cs="Tahoma"/>
          <w:b/>
          <w:bCs/>
          <w:sz w:val="22"/>
          <w:szCs w:val="22"/>
        </w:rPr>
        <w:t xml:space="preserve">Outreach </w:t>
      </w:r>
      <w:r w:rsidR="00814477" w:rsidRPr="00C71202">
        <w:rPr>
          <w:rFonts w:ascii="Tahoma" w:hAnsi="Tahoma" w:cs="Tahoma"/>
          <w:b/>
          <w:bCs/>
          <w:sz w:val="22"/>
          <w:szCs w:val="22"/>
        </w:rPr>
        <w:t>Initiative Status</w:t>
      </w:r>
    </w:p>
    <w:p w14:paraId="2CC493E7" w14:textId="41722A0D" w:rsidR="00B91867" w:rsidRDefault="00A47BC6" w:rsidP="00134439">
      <w:pPr>
        <w:spacing w:after="0"/>
        <w:rPr>
          <w:rFonts w:ascii="Tahoma" w:hAnsi="Tahoma" w:cs="Tahoma"/>
          <w:sz w:val="22"/>
          <w:szCs w:val="22"/>
        </w:rPr>
      </w:pPr>
      <w:r>
        <w:rPr>
          <w:rFonts w:ascii="Tahoma" w:hAnsi="Tahoma" w:cs="Tahoma"/>
          <w:sz w:val="22"/>
          <w:szCs w:val="22"/>
        </w:rPr>
        <w:t xml:space="preserve">Chris has conducted outreach to the following hospitals </w:t>
      </w:r>
      <w:r w:rsidR="00920D6F">
        <w:rPr>
          <w:rFonts w:ascii="Tahoma" w:hAnsi="Tahoma" w:cs="Tahoma"/>
          <w:sz w:val="22"/>
          <w:szCs w:val="22"/>
        </w:rPr>
        <w:t>to explore their interest in contracting with the region.</w:t>
      </w:r>
    </w:p>
    <w:p w14:paraId="7758B388" w14:textId="77777777" w:rsidR="00B91867" w:rsidRDefault="00B91867" w:rsidP="00134439">
      <w:pPr>
        <w:spacing w:after="0"/>
        <w:rPr>
          <w:rFonts w:ascii="Tahoma" w:hAnsi="Tahoma" w:cs="Tahoma"/>
          <w:sz w:val="22"/>
          <w:szCs w:val="22"/>
        </w:rPr>
      </w:pPr>
    </w:p>
    <w:tbl>
      <w:tblPr>
        <w:tblW w:w="8100" w:type="dxa"/>
        <w:tblLook w:val="04A0" w:firstRow="1" w:lastRow="0" w:firstColumn="1" w:lastColumn="0" w:noHBand="0" w:noVBand="1"/>
      </w:tblPr>
      <w:tblGrid>
        <w:gridCol w:w="8100"/>
      </w:tblGrid>
      <w:tr w:rsidR="00B92DC6" w:rsidRPr="00E17742" w14:paraId="48E66F2D" w14:textId="77777777" w:rsidTr="00F44540">
        <w:trPr>
          <w:trHeight w:val="280"/>
        </w:trPr>
        <w:tc>
          <w:tcPr>
            <w:tcW w:w="8100" w:type="dxa"/>
            <w:noWrap/>
            <w:vAlign w:val="bottom"/>
            <w:hideMark/>
          </w:tcPr>
          <w:p w14:paraId="53C50890"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Beaumont Behavioral Health - Dearborn (</w:t>
            </w:r>
            <w:proofErr w:type="spellStart"/>
            <w:r w:rsidRPr="00DE583F">
              <w:rPr>
                <w:rFonts w:ascii="Tahoma" w:hAnsi="Tahoma" w:cs="Tahoma"/>
              </w:rPr>
              <w:t>Corewell</w:t>
            </w:r>
            <w:proofErr w:type="spellEnd"/>
            <w:r w:rsidRPr="00DE583F">
              <w:rPr>
                <w:rFonts w:ascii="Tahoma" w:hAnsi="Tahoma" w:cs="Tahoma"/>
              </w:rPr>
              <w:t>)</w:t>
            </w:r>
          </w:p>
        </w:tc>
      </w:tr>
      <w:tr w:rsidR="00B92DC6" w:rsidRPr="00E17742" w14:paraId="0A4023FB" w14:textId="77777777" w:rsidTr="00F44540">
        <w:trPr>
          <w:trHeight w:val="280"/>
        </w:trPr>
        <w:tc>
          <w:tcPr>
            <w:tcW w:w="8100" w:type="dxa"/>
            <w:noWrap/>
            <w:vAlign w:val="bottom"/>
            <w:hideMark/>
          </w:tcPr>
          <w:p w14:paraId="4B43FCA5"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Behavioral Health Center of Michigan</w:t>
            </w:r>
          </w:p>
        </w:tc>
      </w:tr>
      <w:tr w:rsidR="00B92DC6" w:rsidRPr="00E17742" w14:paraId="774352C7" w14:textId="77777777" w:rsidTr="00F44540">
        <w:trPr>
          <w:trHeight w:val="280"/>
        </w:trPr>
        <w:tc>
          <w:tcPr>
            <w:tcW w:w="8100" w:type="dxa"/>
            <w:noWrap/>
            <w:vAlign w:val="bottom"/>
            <w:hideMark/>
          </w:tcPr>
          <w:p w14:paraId="59B10616" w14:textId="77777777" w:rsidR="00B92DC6" w:rsidRPr="00DE583F" w:rsidRDefault="00B92DC6" w:rsidP="00DE583F">
            <w:pPr>
              <w:pStyle w:val="ListNoNum"/>
              <w:numPr>
                <w:ilvl w:val="0"/>
                <w:numId w:val="30"/>
              </w:numPr>
              <w:ind w:left="341" w:hanging="341"/>
              <w:rPr>
                <w:rFonts w:ascii="Tahoma" w:hAnsi="Tahoma" w:cs="Tahoma"/>
              </w:rPr>
            </w:pPr>
            <w:proofErr w:type="spellStart"/>
            <w:r w:rsidRPr="00DE583F">
              <w:rPr>
                <w:rFonts w:ascii="Tahoma" w:hAnsi="Tahoma" w:cs="Tahoma"/>
              </w:rPr>
              <w:t>Corewell</w:t>
            </w:r>
            <w:proofErr w:type="spellEnd"/>
            <w:r w:rsidRPr="00DE583F">
              <w:rPr>
                <w:rFonts w:ascii="Tahoma" w:hAnsi="Tahoma" w:cs="Tahoma"/>
              </w:rPr>
              <w:t xml:space="preserve"> Health Lakeland Hospital</w:t>
            </w:r>
          </w:p>
        </w:tc>
      </w:tr>
      <w:tr w:rsidR="00B92DC6" w:rsidRPr="00E17742" w14:paraId="5BA6D5A4" w14:textId="77777777" w:rsidTr="00F44540">
        <w:trPr>
          <w:trHeight w:val="280"/>
        </w:trPr>
        <w:tc>
          <w:tcPr>
            <w:tcW w:w="8100" w:type="dxa"/>
            <w:noWrap/>
            <w:vAlign w:val="bottom"/>
            <w:hideMark/>
          </w:tcPr>
          <w:p w14:paraId="6CCBA5DC"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Doctor's Behavioral Health Hospital - Bremen (Neuropsychiatric)</w:t>
            </w:r>
          </w:p>
        </w:tc>
      </w:tr>
      <w:tr w:rsidR="00B92DC6" w:rsidRPr="00E17742" w14:paraId="155D8B4D" w14:textId="77777777" w:rsidTr="00F44540">
        <w:trPr>
          <w:trHeight w:val="280"/>
        </w:trPr>
        <w:tc>
          <w:tcPr>
            <w:tcW w:w="8100" w:type="dxa"/>
            <w:noWrap/>
            <w:vAlign w:val="bottom"/>
            <w:hideMark/>
          </w:tcPr>
          <w:p w14:paraId="2A5EE400"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Garden City Hospital</w:t>
            </w:r>
          </w:p>
        </w:tc>
      </w:tr>
      <w:tr w:rsidR="00B92DC6" w:rsidRPr="00E17742" w14:paraId="17561617" w14:textId="77777777" w:rsidTr="00F44540">
        <w:trPr>
          <w:trHeight w:val="290"/>
        </w:trPr>
        <w:tc>
          <w:tcPr>
            <w:tcW w:w="8100" w:type="dxa"/>
            <w:noWrap/>
            <w:vAlign w:val="bottom"/>
            <w:hideMark/>
          </w:tcPr>
          <w:p w14:paraId="40B5BE66"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Hurley (Flint)</w:t>
            </w:r>
          </w:p>
        </w:tc>
      </w:tr>
      <w:tr w:rsidR="00B92DC6" w:rsidRPr="00E17742" w14:paraId="217CE71F" w14:textId="77777777" w:rsidTr="00F44540">
        <w:trPr>
          <w:trHeight w:val="290"/>
        </w:trPr>
        <w:tc>
          <w:tcPr>
            <w:tcW w:w="8100" w:type="dxa"/>
            <w:noWrap/>
            <w:vAlign w:val="bottom"/>
            <w:hideMark/>
          </w:tcPr>
          <w:p w14:paraId="5C9A2B53"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Kalamazoo Behavioral Health Hospital (Neuropsychiatric)</w:t>
            </w:r>
          </w:p>
        </w:tc>
      </w:tr>
      <w:tr w:rsidR="00B92DC6" w:rsidRPr="00E17742" w14:paraId="5F8CAB09" w14:textId="77777777" w:rsidTr="00F44540">
        <w:trPr>
          <w:trHeight w:val="280"/>
        </w:trPr>
        <w:tc>
          <w:tcPr>
            <w:tcW w:w="8100" w:type="dxa"/>
            <w:noWrap/>
            <w:vAlign w:val="bottom"/>
            <w:hideMark/>
          </w:tcPr>
          <w:p w14:paraId="4FBB4D2E"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Medical Behavioral Hospital of Mishawaka (Neuropsychiatric)</w:t>
            </w:r>
          </w:p>
        </w:tc>
      </w:tr>
      <w:tr w:rsidR="00B92DC6" w:rsidRPr="00E17742" w14:paraId="0217AFD8" w14:textId="77777777" w:rsidTr="00F44540">
        <w:trPr>
          <w:trHeight w:val="280"/>
        </w:trPr>
        <w:tc>
          <w:tcPr>
            <w:tcW w:w="8100" w:type="dxa"/>
            <w:noWrap/>
            <w:vAlign w:val="bottom"/>
            <w:hideMark/>
          </w:tcPr>
          <w:p w14:paraId="328A637E"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Memorial Healthcare</w:t>
            </w:r>
          </w:p>
        </w:tc>
      </w:tr>
      <w:tr w:rsidR="00B92DC6" w:rsidRPr="00E17742" w14:paraId="5D436531" w14:textId="77777777" w:rsidTr="00F44540">
        <w:trPr>
          <w:trHeight w:val="280"/>
        </w:trPr>
        <w:tc>
          <w:tcPr>
            <w:tcW w:w="8100" w:type="dxa"/>
            <w:noWrap/>
            <w:vAlign w:val="bottom"/>
            <w:hideMark/>
          </w:tcPr>
          <w:p w14:paraId="61C1A77E"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Neurobehavioral Hospital, LLC</w:t>
            </w:r>
          </w:p>
        </w:tc>
      </w:tr>
      <w:tr w:rsidR="00B92DC6" w:rsidRPr="00E17742" w14:paraId="46DDA385" w14:textId="77777777" w:rsidTr="00F44540">
        <w:trPr>
          <w:trHeight w:val="280"/>
        </w:trPr>
        <w:tc>
          <w:tcPr>
            <w:tcW w:w="8100" w:type="dxa"/>
            <w:noWrap/>
            <w:vAlign w:val="bottom"/>
            <w:hideMark/>
          </w:tcPr>
          <w:p w14:paraId="7D8DE02A"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lastRenderedPageBreak/>
              <w:t>ProMedica - Coldwater</w:t>
            </w:r>
          </w:p>
        </w:tc>
      </w:tr>
      <w:tr w:rsidR="00B92DC6" w:rsidRPr="00E17742" w14:paraId="335B51FC" w14:textId="77777777" w:rsidTr="00F44540">
        <w:trPr>
          <w:trHeight w:val="280"/>
        </w:trPr>
        <w:tc>
          <w:tcPr>
            <w:tcW w:w="8100" w:type="dxa"/>
            <w:noWrap/>
            <w:vAlign w:val="bottom"/>
            <w:hideMark/>
          </w:tcPr>
          <w:p w14:paraId="3FD6ED53"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ProMedica - Monroe</w:t>
            </w:r>
          </w:p>
        </w:tc>
      </w:tr>
      <w:tr w:rsidR="00B92DC6" w:rsidRPr="00E17742" w14:paraId="29BCE720" w14:textId="77777777" w:rsidTr="00F44540">
        <w:trPr>
          <w:trHeight w:val="280"/>
        </w:trPr>
        <w:tc>
          <w:tcPr>
            <w:tcW w:w="8100" w:type="dxa"/>
            <w:noWrap/>
            <w:vAlign w:val="bottom"/>
            <w:hideMark/>
          </w:tcPr>
          <w:p w14:paraId="5164F94D"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River Crest Specialty Hospital</w:t>
            </w:r>
          </w:p>
        </w:tc>
      </w:tr>
      <w:tr w:rsidR="00B92DC6" w:rsidRPr="00E17742" w14:paraId="20E5594E" w14:textId="77777777" w:rsidTr="00F44540">
        <w:trPr>
          <w:trHeight w:val="280"/>
        </w:trPr>
        <w:tc>
          <w:tcPr>
            <w:tcW w:w="8100" w:type="dxa"/>
            <w:noWrap/>
            <w:vAlign w:val="bottom"/>
            <w:hideMark/>
          </w:tcPr>
          <w:p w14:paraId="4EFB7C88"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Southeast Michigan Surgical Hospital LLC dba Insight Psychiatric Hospital</w:t>
            </w:r>
          </w:p>
        </w:tc>
      </w:tr>
      <w:tr w:rsidR="00B92DC6" w:rsidRPr="00E17742" w14:paraId="22BDAFFE" w14:textId="77777777" w:rsidTr="00F44540">
        <w:trPr>
          <w:trHeight w:val="290"/>
        </w:trPr>
        <w:tc>
          <w:tcPr>
            <w:tcW w:w="8100" w:type="dxa"/>
            <w:noWrap/>
            <w:vAlign w:val="bottom"/>
            <w:hideMark/>
          </w:tcPr>
          <w:p w14:paraId="199FCE65"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Southridge Behavioral Health</w:t>
            </w:r>
          </w:p>
        </w:tc>
      </w:tr>
      <w:tr w:rsidR="00B92DC6" w:rsidRPr="00E17742" w14:paraId="67F8920F" w14:textId="77777777" w:rsidTr="00F44540">
        <w:trPr>
          <w:trHeight w:val="280"/>
        </w:trPr>
        <w:tc>
          <w:tcPr>
            <w:tcW w:w="8100" w:type="dxa"/>
            <w:noWrap/>
            <w:vAlign w:val="bottom"/>
            <w:hideMark/>
          </w:tcPr>
          <w:p w14:paraId="621558B2"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 xml:space="preserve">Spectrum Health Hospitals </w:t>
            </w:r>
            <w:proofErr w:type="gramStart"/>
            <w:r w:rsidRPr="00DE583F">
              <w:rPr>
                <w:rFonts w:ascii="Tahoma" w:hAnsi="Tahoma" w:cs="Tahoma"/>
              </w:rPr>
              <w:t>dba</w:t>
            </w:r>
            <w:proofErr w:type="gramEnd"/>
            <w:r w:rsidRPr="00DE583F">
              <w:rPr>
                <w:rFonts w:ascii="Tahoma" w:hAnsi="Tahoma" w:cs="Tahoma"/>
              </w:rPr>
              <w:t xml:space="preserve"> </w:t>
            </w:r>
            <w:proofErr w:type="spellStart"/>
            <w:r w:rsidRPr="00DE583F">
              <w:rPr>
                <w:rFonts w:ascii="Tahoma" w:hAnsi="Tahoma" w:cs="Tahoma"/>
              </w:rPr>
              <w:t>Corewell</w:t>
            </w:r>
            <w:proofErr w:type="spellEnd"/>
            <w:r w:rsidRPr="00DE583F">
              <w:rPr>
                <w:rFonts w:ascii="Tahoma" w:hAnsi="Tahoma" w:cs="Tahoma"/>
              </w:rPr>
              <w:t xml:space="preserve"> Health Grand Rapids</w:t>
            </w:r>
          </w:p>
        </w:tc>
      </w:tr>
      <w:tr w:rsidR="00B92DC6" w:rsidRPr="00E17742" w14:paraId="425E129F" w14:textId="77777777" w:rsidTr="00F44540">
        <w:trPr>
          <w:trHeight w:val="280"/>
        </w:trPr>
        <w:tc>
          <w:tcPr>
            <w:tcW w:w="8100" w:type="dxa"/>
            <w:noWrap/>
            <w:vAlign w:val="bottom"/>
            <w:hideMark/>
          </w:tcPr>
          <w:p w14:paraId="46082AC8"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St. Mary's Health Care</w:t>
            </w:r>
          </w:p>
        </w:tc>
      </w:tr>
      <w:tr w:rsidR="00B92DC6" w:rsidRPr="00E17742" w14:paraId="67B51052" w14:textId="77777777" w:rsidTr="00F44540">
        <w:trPr>
          <w:trHeight w:val="280"/>
        </w:trPr>
        <w:tc>
          <w:tcPr>
            <w:tcW w:w="8100" w:type="dxa"/>
            <w:noWrap/>
            <w:vAlign w:val="bottom"/>
            <w:hideMark/>
          </w:tcPr>
          <w:p w14:paraId="2DFD410B"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U of M Henry Ford</w:t>
            </w:r>
          </w:p>
        </w:tc>
      </w:tr>
      <w:tr w:rsidR="00B92DC6" w:rsidRPr="00E17742" w14:paraId="3B0D1B28" w14:textId="77777777" w:rsidTr="00F44540">
        <w:trPr>
          <w:trHeight w:val="280"/>
        </w:trPr>
        <w:tc>
          <w:tcPr>
            <w:tcW w:w="8100" w:type="dxa"/>
            <w:noWrap/>
            <w:vAlign w:val="bottom"/>
            <w:hideMark/>
          </w:tcPr>
          <w:p w14:paraId="28400503"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 xml:space="preserve">U of M Metro Behavioral Health </w:t>
            </w:r>
          </w:p>
        </w:tc>
      </w:tr>
      <w:tr w:rsidR="00B92DC6" w:rsidRPr="00E17742" w14:paraId="6C9E74C9" w14:textId="77777777" w:rsidTr="00F44540">
        <w:trPr>
          <w:trHeight w:val="280"/>
        </w:trPr>
        <w:tc>
          <w:tcPr>
            <w:tcW w:w="8100" w:type="dxa"/>
            <w:noWrap/>
            <w:vAlign w:val="bottom"/>
            <w:hideMark/>
          </w:tcPr>
          <w:p w14:paraId="00D7A9EC"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University of Michigan Health System</w:t>
            </w:r>
          </w:p>
        </w:tc>
      </w:tr>
      <w:tr w:rsidR="00B92DC6" w:rsidRPr="00E17742" w14:paraId="2C956AF7" w14:textId="77777777" w:rsidTr="00F44540">
        <w:trPr>
          <w:trHeight w:val="280"/>
        </w:trPr>
        <w:tc>
          <w:tcPr>
            <w:tcW w:w="8100" w:type="dxa"/>
            <w:noWrap/>
            <w:vAlign w:val="bottom"/>
            <w:hideMark/>
          </w:tcPr>
          <w:p w14:paraId="15F329C0" w14:textId="77777777" w:rsidR="00B92DC6" w:rsidRPr="00DE583F" w:rsidRDefault="00B92DC6" w:rsidP="00DE583F">
            <w:pPr>
              <w:pStyle w:val="ListNoNum"/>
              <w:numPr>
                <w:ilvl w:val="0"/>
                <w:numId w:val="30"/>
              </w:numPr>
              <w:ind w:left="341" w:hanging="341"/>
              <w:rPr>
                <w:rFonts w:ascii="Tahoma" w:hAnsi="Tahoma" w:cs="Tahoma"/>
              </w:rPr>
            </w:pPr>
            <w:r w:rsidRPr="00DE583F">
              <w:rPr>
                <w:rFonts w:ascii="Tahoma" w:hAnsi="Tahoma" w:cs="Tahoma"/>
              </w:rPr>
              <w:t>UP Health Marquette (SCA Only)</w:t>
            </w:r>
          </w:p>
        </w:tc>
      </w:tr>
    </w:tbl>
    <w:p w14:paraId="223EC9B2" w14:textId="77777777" w:rsidR="00920D6F" w:rsidRDefault="00920D6F" w:rsidP="00134439">
      <w:pPr>
        <w:spacing w:after="0"/>
        <w:rPr>
          <w:rFonts w:ascii="Tahoma" w:hAnsi="Tahoma" w:cs="Tahoma"/>
          <w:sz w:val="22"/>
          <w:szCs w:val="22"/>
        </w:rPr>
      </w:pPr>
    </w:p>
    <w:p w14:paraId="68655656" w14:textId="1A0671FC" w:rsidR="00762C60" w:rsidRPr="00F44540" w:rsidRDefault="00C31D63" w:rsidP="00134439">
      <w:pPr>
        <w:spacing w:after="0"/>
        <w:rPr>
          <w:rFonts w:ascii="Tahoma" w:hAnsi="Tahoma" w:cs="Tahoma"/>
          <w:color w:val="000000" w:themeColor="text1"/>
          <w:sz w:val="22"/>
          <w:szCs w:val="22"/>
        </w:rPr>
      </w:pPr>
      <w:r w:rsidRPr="00F44540">
        <w:rPr>
          <w:rFonts w:ascii="Tahoma" w:hAnsi="Tahoma" w:cs="Tahoma"/>
          <w:color w:val="000000" w:themeColor="text1"/>
          <w:sz w:val="22"/>
          <w:szCs w:val="22"/>
        </w:rPr>
        <w:t xml:space="preserve">A </w:t>
      </w:r>
      <w:r w:rsidR="00762C60" w:rsidRPr="00F44540">
        <w:rPr>
          <w:rFonts w:ascii="Tahoma" w:hAnsi="Tahoma" w:cs="Tahoma"/>
          <w:color w:val="000000" w:themeColor="text1"/>
          <w:sz w:val="22"/>
          <w:szCs w:val="22"/>
        </w:rPr>
        <w:t>list of hospitals that have reciprocity reviews loaded into the CRM</w:t>
      </w:r>
      <w:r w:rsidRPr="00F44540">
        <w:rPr>
          <w:rFonts w:ascii="Tahoma" w:hAnsi="Tahoma" w:cs="Tahoma"/>
          <w:color w:val="000000" w:themeColor="text1"/>
          <w:sz w:val="22"/>
          <w:szCs w:val="22"/>
        </w:rPr>
        <w:t xml:space="preserve"> was also included</w:t>
      </w:r>
      <w:r w:rsidR="00762C60" w:rsidRPr="00F44540">
        <w:rPr>
          <w:rFonts w:ascii="Tahoma" w:hAnsi="Tahoma" w:cs="Tahoma"/>
          <w:color w:val="000000" w:themeColor="text1"/>
          <w:sz w:val="22"/>
          <w:szCs w:val="22"/>
        </w:rPr>
        <w:t>.</w:t>
      </w:r>
      <w:r w:rsidRPr="00F44540">
        <w:rPr>
          <w:rFonts w:ascii="Tahoma" w:hAnsi="Tahoma" w:cs="Tahoma"/>
          <w:color w:val="000000" w:themeColor="text1"/>
          <w:sz w:val="22"/>
          <w:szCs w:val="22"/>
        </w:rPr>
        <w:t xml:space="preserve"> </w:t>
      </w:r>
    </w:p>
    <w:p w14:paraId="2E3DDD63" w14:textId="77777777" w:rsidR="00814477" w:rsidRDefault="00814477" w:rsidP="00134439">
      <w:pPr>
        <w:spacing w:after="0"/>
        <w:rPr>
          <w:rFonts w:ascii="Tahoma" w:hAnsi="Tahoma" w:cs="Tahoma"/>
          <w:sz w:val="22"/>
          <w:szCs w:val="22"/>
          <w:u w:val="single"/>
        </w:rPr>
      </w:pPr>
    </w:p>
    <w:p w14:paraId="6CDEB4CB" w14:textId="69D38864" w:rsidR="00814477" w:rsidRPr="00AF3717" w:rsidRDefault="00AF3717" w:rsidP="00134439">
      <w:pPr>
        <w:spacing w:after="0"/>
        <w:rPr>
          <w:rFonts w:ascii="Tahoma" w:hAnsi="Tahoma" w:cs="Tahoma"/>
          <w:b/>
          <w:bCs/>
          <w:sz w:val="22"/>
          <w:szCs w:val="22"/>
        </w:rPr>
      </w:pPr>
      <w:r w:rsidRPr="0068496D">
        <w:rPr>
          <w:rFonts w:ascii="Tahoma" w:hAnsi="Tahoma" w:cs="Tahoma"/>
          <w:b/>
          <w:bCs/>
          <w:sz w:val="22"/>
          <w:szCs w:val="22"/>
        </w:rPr>
        <w:t>Munson</w:t>
      </w:r>
      <w:r w:rsidRPr="00AF3717">
        <w:rPr>
          <w:rFonts w:ascii="Tahoma" w:hAnsi="Tahoma" w:cs="Tahoma"/>
          <w:b/>
          <w:bCs/>
          <w:sz w:val="22"/>
          <w:szCs w:val="22"/>
        </w:rPr>
        <w:t xml:space="preserve"> </w:t>
      </w:r>
    </w:p>
    <w:p w14:paraId="6E06942F" w14:textId="53AC0863" w:rsidR="00B91867" w:rsidRDefault="00C71202" w:rsidP="00134439">
      <w:pPr>
        <w:spacing w:after="0" w:line="240" w:lineRule="auto"/>
        <w:rPr>
          <w:rFonts w:ascii="Tahoma" w:hAnsi="Tahoma" w:cs="Tahoma"/>
          <w:color w:val="000000" w:themeColor="text1"/>
          <w:sz w:val="22"/>
          <w:szCs w:val="22"/>
        </w:rPr>
      </w:pPr>
      <w:r w:rsidRPr="00C71202">
        <w:rPr>
          <w:rFonts w:ascii="Tahoma" w:hAnsi="Tahoma" w:cs="Tahoma"/>
          <w:color w:val="000000" w:themeColor="text1"/>
          <w:sz w:val="22"/>
          <w:szCs w:val="22"/>
        </w:rPr>
        <w:t>Current contracts with Munson include ECT (0901) while individuals are receiving inpatient care. Munson is developing a process to add the inclusion of ECT for individuals who are receiving outpatient care. Amendments to the contracts may be required to add this service.</w:t>
      </w:r>
    </w:p>
    <w:p w14:paraId="4555DBC0" w14:textId="77777777" w:rsidR="00DC6713" w:rsidRDefault="00DC6713" w:rsidP="00134439">
      <w:pPr>
        <w:spacing w:after="0" w:line="240" w:lineRule="auto"/>
        <w:rPr>
          <w:rFonts w:ascii="Tahoma" w:hAnsi="Tahoma" w:cs="Tahoma"/>
          <w:color w:val="000000" w:themeColor="text1"/>
          <w:sz w:val="22"/>
          <w:szCs w:val="22"/>
        </w:rPr>
      </w:pPr>
    </w:p>
    <w:p w14:paraId="5D507B68" w14:textId="2879AD8D" w:rsidR="00DC6713" w:rsidRDefault="00DC6713" w:rsidP="00134439">
      <w:pPr>
        <w:spacing w:after="0" w:line="240" w:lineRule="auto"/>
        <w:rPr>
          <w:rFonts w:ascii="Tahoma" w:hAnsi="Tahoma" w:cs="Tahoma"/>
          <w:color w:val="000000" w:themeColor="text1"/>
          <w:sz w:val="22"/>
          <w:szCs w:val="22"/>
        </w:rPr>
      </w:pPr>
      <w:r>
        <w:rPr>
          <w:rFonts w:ascii="Tahoma" w:hAnsi="Tahoma" w:cs="Tahoma"/>
          <w:color w:val="000000" w:themeColor="text1"/>
          <w:sz w:val="22"/>
          <w:szCs w:val="22"/>
        </w:rPr>
        <w:t xml:space="preserve">Kacey asked </w:t>
      </w:r>
      <w:r w:rsidR="00BF23E9">
        <w:rPr>
          <w:rFonts w:ascii="Tahoma" w:hAnsi="Tahoma" w:cs="Tahoma"/>
          <w:color w:val="000000" w:themeColor="text1"/>
          <w:sz w:val="22"/>
          <w:szCs w:val="22"/>
        </w:rPr>
        <w:t xml:space="preserve">whether others received a message from Munson about a change in </w:t>
      </w:r>
      <w:r w:rsidR="00B37CD0">
        <w:rPr>
          <w:rFonts w:ascii="Tahoma" w:hAnsi="Tahoma" w:cs="Tahoma"/>
          <w:color w:val="000000" w:themeColor="text1"/>
          <w:sz w:val="22"/>
          <w:szCs w:val="22"/>
        </w:rPr>
        <w:t>T</w:t>
      </w:r>
      <w:r w:rsidR="00BF23E9">
        <w:rPr>
          <w:rFonts w:ascii="Tahoma" w:hAnsi="Tahoma" w:cs="Tahoma"/>
          <w:color w:val="000000" w:themeColor="text1"/>
          <w:sz w:val="22"/>
          <w:szCs w:val="22"/>
        </w:rPr>
        <w:t>ax ID#</w:t>
      </w:r>
      <w:r w:rsidR="00D13521">
        <w:rPr>
          <w:rFonts w:ascii="Tahoma" w:hAnsi="Tahoma" w:cs="Tahoma"/>
          <w:color w:val="000000" w:themeColor="text1"/>
          <w:sz w:val="22"/>
          <w:szCs w:val="22"/>
        </w:rPr>
        <w:t xml:space="preserve"> (as Centra Wellness and North Country did)</w:t>
      </w:r>
      <w:r w:rsidR="00BF23E9">
        <w:rPr>
          <w:rFonts w:ascii="Tahoma" w:hAnsi="Tahoma" w:cs="Tahoma"/>
          <w:color w:val="000000" w:themeColor="text1"/>
          <w:sz w:val="22"/>
          <w:szCs w:val="22"/>
        </w:rPr>
        <w:t>.</w:t>
      </w:r>
      <w:r w:rsidR="002509D5">
        <w:rPr>
          <w:rFonts w:ascii="Tahoma" w:hAnsi="Tahoma" w:cs="Tahoma"/>
          <w:color w:val="000000" w:themeColor="text1"/>
          <w:sz w:val="22"/>
          <w:szCs w:val="22"/>
        </w:rPr>
        <w:t xml:space="preserve"> Essentially, </w:t>
      </w:r>
      <w:proofErr w:type="gramStart"/>
      <w:r w:rsidR="002509D5">
        <w:rPr>
          <w:rFonts w:ascii="Tahoma" w:hAnsi="Tahoma" w:cs="Tahoma"/>
          <w:color w:val="000000" w:themeColor="text1"/>
          <w:sz w:val="22"/>
          <w:szCs w:val="22"/>
        </w:rPr>
        <w:t>in order to</w:t>
      </w:r>
      <w:proofErr w:type="gramEnd"/>
      <w:r w:rsidR="002509D5">
        <w:rPr>
          <w:rFonts w:ascii="Tahoma" w:hAnsi="Tahoma" w:cs="Tahoma"/>
          <w:color w:val="000000" w:themeColor="text1"/>
          <w:sz w:val="22"/>
          <w:szCs w:val="22"/>
        </w:rPr>
        <w:t xml:space="preserve"> save</w:t>
      </w:r>
      <w:r w:rsidR="00C46BC3" w:rsidRPr="00C46BC3">
        <w:rPr>
          <w:rFonts w:ascii="Tahoma" w:hAnsi="Tahoma" w:cs="Tahoma"/>
          <w:color w:val="000000" w:themeColor="text1"/>
          <w:sz w:val="22"/>
          <w:szCs w:val="22"/>
        </w:rPr>
        <w:t xml:space="preserve"> </w:t>
      </w:r>
      <w:r w:rsidR="00C46BC3">
        <w:rPr>
          <w:rFonts w:ascii="Tahoma" w:hAnsi="Tahoma" w:cs="Tahoma"/>
          <w:color w:val="000000" w:themeColor="text1"/>
          <w:sz w:val="22"/>
          <w:szCs w:val="22"/>
        </w:rPr>
        <w:t xml:space="preserve">340B </w:t>
      </w:r>
      <w:r w:rsidR="00C46BC3">
        <w:rPr>
          <w:rFonts w:ascii="Tahoma" w:hAnsi="Tahoma" w:cs="Tahoma"/>
          <w:color w:val="000000" w:themeColor="text1"/>
          <w:sz w:val="22"/>
          <w:szCs w:val="22"/>
        </w:rPr>
        <w:t>costs</w:t>
      </w:r>
      <w:r w:rsidR="008B14BD">
        <w:rPr>
          <w:rFonts w:ascii="Tahoma" w:hAnsi="Tahoma" w:cs="Tahoma"/>
          <w:color w:val="000000" w:themeColor="text1"/>
          <w:sz w:val="22"/>
          <w:szCs w:val="22"/>
        </w:rPr>
        <w:t xml:space="preserve"> for medications</w:t>
      </w:r>
      <w:r w:rsidR="00C46BC3">
        <w:rPr>
          <w:rFonts w:ascii="Tahoma" w:hAnsi="Tahoma" w:cs="Tahoma"/>
          <w:color w:val="000000" w:themeColor="text1"/>
          <w:sz w:val="22"/>
          <w:szCs w:val="22"/>
        </w:rPr>
        <w:t xml:space="preserve">, </w:t>
      </w:r>
      <w:r w:rsidR="002509D5">
        <w:rPr>
          <w:rFonts w:ascii="Tahoma" w:hAnsi="Tahoma" w:cs="Tahoma"/>
          <w:color w:val="000000" w:themeColor="text1"/>
          <w:sz w:val="22"/>
          <w:szCs w:val="22"/>
        </w:rPr>
        <w:t xml:space="preserve">Munson </w:t>
      </w:r>
      <w:r w:rsidR="00142FDA">
        <w:rPr>
          <w:rFonts w:ascii="Tahoma" w:hAnsi="Tahoma" w:cs="Tahoma"/>
          <w:color w:val="000000" w:themeColor="text1"/>
          <w:sz w:val="22"/>
          <w:szCs w:val="22"/>
        </w:rPr>
        <w:t xml:space="preserve">plans to </w:t>
      </w:r>
      <w:r w:rsidR="0014268F">
        <w:rPr>
          <w:rFonts w:ascii="Tahoma" w:hAnsi="Tahoma" w:cs="Tahoma"/>
          <w:color w:val="000000" w:themeColor="text1"/>
          <w:sz w:val="22"/>
          <w:szCs w:val="22"/>
        </w:rPr>
        <w:t xml:space="preserve">use the Traverse City location’s NPI# but </w:t>
      </w:r>
      <w:r w:rsidR="00142FDA">
        <w:rPr>
          <w:rFonts w:ascii="Tahoma" w:hAnsi="Tahoma" w:cs="Tahoma"/>
          <w:color w:val="000000" w:themeColor="text1"/>
          <w:sz w:val="22"/>
          <w:szCs w:val="22"/>
        </w:rPr>
        <w:t xml:space="preserve">bill through the Cadillac </w:t>
      </w:r>
      <w:r w:rsidR="00B37CD0">
        <w:rPr>
          <w:rFonts w:ascii="Tahoma" w:hAnsi="Tahoma" w:cs="Tahoma"/>
          <w:color w:val="000000" w:themeColor="text1"/>
          <w:sz w:val="22"/>
          <w:szCs w:val="22"/>
        </w:rPr>
        <w:t>Tax ID</w:t>
      </w:r>
      <w:r w:rsidR="00651631">
        <w:rPr>
          <w:rFonts w:ascii="Tahoma" w:hAnsi="Tahoma" w:cs="Tahoma"/>
          <w:color w:val="000000" w:themeColor="text1"/>
          <w:sz w:val="22"/>
          <w:szCs w:val="22"/>
        </w:rPr>
        <w:t>#</w:t>
      </w:r>
      <w:r w:rsidR="004A6050">
        <w:rPr>
          <w:rFonts w:ascii="Tahoma" w:hAnsi="Tahoma" w:cs="Tahoma"/>
          <w:color w:val="000000" w:themeColor="text1"/>
          <w:sz w:val="22"/>
          <w:szCs w:val="22"/>
        </w:rPr>
        <w:t xml:space="preserve"> effective February 1, 2026</w:t>
      </w:r>
      <w:r w:rsidR="00651631">
        <w:rPr>
          <w:rFonts w:ascii="Tahoma" w:hAnsi="Tahoma" w:cs="Tahoma"/>
          <w:color w:val="000000" w:themeColor="text1"/>
          <w:sz w:val="22"/>
          <w:szCs w:val="22"/>
        </w:rPr>
        <w:t xml:space="preserve">. </w:t>
      </w:r>
      <w:r w:rsidR="00096C9F">
        <w:rPr>
          <w:rFonts w:ascii="Tahoma" w:hAnsi="Tahoma" w:cs="Tahoma"/>
          <w:color w:val="000000" w:themeColor="text1"/>
          <w:sz w:val="22"/>
          <w:szCs w:val="22"/>
        </w:rPr>
        <w:t>Apparently</w:t>
      </w:r>
      <w:r w:rsidR="00535C33">
        <w:rPr>
          <w:rFonts w:ascii="Tahoma" w:hAnsi="Tahoma" w:cs="Tahoma"/>
          <w:color w:val="000000" w:themeColor="text1"/>
          <w:sz w:val="22"/>
          <w:szCs w:val="22"/>
        </w:rPr>
        <w:t>,</w:t>
      </w:r>
      <w:r w:rsidR="00096C9F">
        <w:rPr>
          <w:rFonts w:ascii="Tahoma" w:hAnsi="Tahoma" w:cs="Tahoma"/>
          <w:color w:val="000000" w:themeColor="text1"/>
          <w:sz w:val="22"/>
          <w:szCs w:val="22"/>
        </w:rPr>
        <w:t xml:space="preserve"> the change was vetted through the law </w:t>
      </w:r>
      <w:proofErr w:type="gramStart"/>
      <w:r w:rsidR="00096C9F">
        <w:rPr>
          <w:rFonts w:ascii="Tahoma" w:hAnsi="Tahoma" w:cs="Tahoma"/>
          <w:color w:val="000000" w:themeColor="text1"/>
          <w:sz w:val="22"/>
          <w:szCs w:val="22"/>
        </w:rPr>
        <w:t>firm of</w:t>
      </w:r>
      <w:proofErr w:type="gramEnd"/>
      <w:r w:rsidR="00096C9F">
        <w:rPr>
          <w:rFonts w:ascii="Tahoma" w:hAnsi="Tahoma" w:cs="Tahoma"/>
          <w:color w:val="000000" w:themeColor="text1"/>
          <w:sz w:val="22"/>
          <w:szCs w:val="22"/>
        </w:rPr>
        <w:t xml:space="preserve"> Hall </w:t>
      </w:r>
      <w:r w:rsidR="00535C33">
        <w:rPr>
          <w:rFonts w:ascii="Tahoma" w:hAnsi="Tahoma" w:cs="Tahoma"/>
          <w:color w:val="000000" w:themeColor="text1"/>
          <w:sz w:val="22"/>
          <w:szCs w:val="22"/>
        </w:rPr>
        <w:t xml:space="preserve">Render. The </w:t>
      </w:r>
      <w:r w:rsidR="00651631">
        <w:rPr>
          <w:rFonts w:ascii="Tahoma" w:hAnsi="Tahoma" w:cs="Tahoma"/>
          <w:color w:val="000000" w:themeColor="text1"/>
          <w:sz w:val="22"/>
          <w:szCs w:val="22"/>
        </w:rPr>
        <w:t>change likely will not necessitate any change to existing contracts</w:t>
      </w:r>
      <w:r w:rsidR="009205A0">
        <w:rPr>
          <w:rFonts w:ascii="Tahoma" w:hAnsi="Tahoma" w:cs="Tahoma"/>
          <w:color w:val="000000" w:themeColor="text1"/>
          <w:sz w:val="22"/>
          <w:szCs w:val="22"/>
        </w:rPr>
        <w:t xml:space="preserve"> but may </w:t>
      </w:r>
      <w:r w:rsidR="000016AC">
        <w:rPr>
          <w:rFonts w:ascii="Tahoma" w:hAnsi="Tahoma" w:cs="Tahoma"/>
          <w:color w:val="000000" w:themeColor="text1"/>
          <w:sz w:val="22"/>
          <w:szCs w:val="22"/>
        </w:rPr>
        <w:t xml:space="preserve">affect </w:t>
      </w:r>
      <w:r w:rsidR="009205A0">
        <w:rPr>
          <w:rFonts w:ascii="Tahoma" w:hAnsi="Tahoma" w:cs="Tahoma"/>
          <w:color w:val="000000" w:themeColor="text1"/>
          <w:sz w:val="22"/>
          <w:szCs w:val="22"/>
        </w:rPr>
        <w:t>PCE.</w:t>
      </w:r>
    </w:p>
    <w:p w14:paraId="32908A24" w14:textId="77777777" w:rsidR="009F1212" w:rsidRDefault="009F1212" w:rsidP="00134439">
      <w:pPr>
        <w:spacing w:after="0" w:line="240" w:lineRule="auto"/>
        <w:rPr>
          <w:rFonts w:ascii="Tahoma" w:hAnsi="Tahoma" w:cs="Tahoma"/>
          <w:color w:val="000000" w:themeColor="text1"/>
          <w:sz w:val="22"/>
          <w:szCs w:val="22"/>
        </w:rPr>
      </w:pPr>
    </w:p>
    <w:p w14:paraId="02D38689" w14:textId="0750A02C" w:rsidR="009F1212" w:rsidRDefault="009F1212" w:rsidP="00134439">
      <w:pPr>
        <w:spacing w:after="0" w:line="240" w:lineRule="auto"/>
        <w:rPr>
          <w:rFonts w:ascii="Tahoma" w:hAnsi="Tahoma" w:cs="Tahoma"/>
          <w:color w:val="000000" w:themeColor="text1"/>
          <w:sz w:val="22"/>
          <w:szCs w:val="22"/>
        </w:rPr>
      </w:pPr>
      <w:r>
        <w:rPr>
          <w:rFonts w:ascii="Tahoma" w:hAnsi="Tahoma" w:cs="Tahoma"/>
          <w:color w:val="000000" w:themeColor="text1"/>
          <w:sz w:val="22"/>
          <w:szCs w:val="22"/>
        </w:rPr>
        <w:t>Kacey noted that Munson is reluctant to send DOOs to the CMHSPs</w:t>
      </w:r>
      <w:r w:rsidR="006B0DB0">
        <w:rPr>
          <w:rFonts w:ascii="Tahoma" w:hAnsi="Tahoma" w:cs="Tahoma"/>
          <w:color w:val="000000" w:themeColor="text1"/>
          <w:sz w:val="22"/>
          <w:szCs w:val="22"/>
        </w:rPr>
        <w:t>, preferring to send one form to the NMRE to house</w:t>
      </w:r>
      <w:r w:rsidR="00BB7EDA">
        <w:rPr>
          <w:rFonts w:ascii="Tahoma" w:hAnsi="Tahoma" w:cs="Tahoma"/>
          <w:color w:val="000000" w:themeColor="text1"/>
          <w:sz w:val="22"/>
          <w:szCs w:val="22"/>
        </w:rPr>
        <w:t xml:space="preserve"> and/or distribute.</w:t>
      </w:r>
      <w:r w:rsidR="005F5D72">
        <w:rPr>
          <w:rFonts w:ascii="Tahoma" w:hAnsi="Tahoma" w:cs="Tahoma"/>
          <w:color w:val="000000" w:themeColor="text1"/>
          <w:sz w:val="22"/>
          <w:szCs w:val="22"/>
        </w:rPr>
        <w:t xml:space="preserve"> Chris emphasized that, primarily because the NMRE is not a party to the hospital contracts, it does not share DOOs. I</w:t>
      </w:r>
      <w:r w:rsidR="005F5D72" w:rsidRPr="005F5D72">
        <w:rPr>
          <w:rFonts w:ascii="Tahoma" w:hAnsi="Tahoma" w:cs="Tahoma"/>
          <w:color w:val="000000" w:themeColor="text1"/>
          <w:sz w:val="22"/>
          <w:szCs w:val="22"/>
        </w:rPr>
        <w:t>t is not appropriate for </w:t>
      </w:r>
      <w:r w:rsidR="005F5D72">
        <w:rPr>
          <w:rFonts w:ascii="Tahoma" w:hAnsi="Tahoma" w:cs="Tahoma"/>
          <w:color w:val="000000" w:themeColor="text1"/>
          <w:sz w:val="22"/>
          <w:szCs w:val="22"/>
        </w:rPr>
        <w:t xml:space="preserve">the NMRE </w:t>
      </w:r>
      <w:r w:rsidR="005F5D72" w:rsidRPr="005F5D72">
        <w:rPr>
          <w:rFonts w:ascii="Tahoma" w:hAnsi="Tahoma" w:cs="Tahoma"/>
          <w:color w:val="000000" w:themeColor="text1"/>
          <w:sz w:val="22"/>
          <w:szCs w:val="22"/>
        </w:rPr>
        <w:t xml:space="preserve">to collect personally identifiable information from </w:t>
      </w:r>
      <w:r w:rsidR="005F5D72">
        <w:rPr>
          <w:rFonts w:ascii="Tahoma" w:hAnsi="Tahoma" w:cs="Tahoma"/>
          <w:color w:val="000000" w:themeColor="text1"/>
          <w:sz w:val="22"/>
          <w:szCs w:val="22"/>
        </w:rPr>
        <w:t>CMHSP subcontractors</w:t>
      </w:r>
      <w:r w:rsidR="005F5D72" w:rsidRPr="005F5D72">
        <w:rPr>
          <w:rFonts w:ascii="Tahoma" w:hAnsi="Tahoma" w:cs="Tahoma"/>
          <w:color w:val="000000" w:themeColor="text1"/>
          <w:sz w:val="22"/>
          <w:szCs w:val="22"/>
        </w:rPr>
        <w:t xml:space="preserve">. </w:t>
      </w:r>
      <w:r w:rsidR="00493A67">
        <w:rPr>
          <w:rFonts w:ascii="Tahoma" w:hAnsi="Tahoma" w:cs="Tahoma"/>
          <w:color w:val="000000" w:themeColor="text1"/>
          <w:sz w:val="22"/>
          <w:szCs w:val="22"/>
        </w:rPr>
        <w:t xml:space="preserve">Chris agreed to </w:t>
      </w:r>
      <w:r w:rsidR="00B76EEA">
        <w:rPr>
          <w:rFonts w:ascii="Tahoma" w:hAnsi="Tahoma" w:cs="Tahoma"/>
          <w:color w:val="000000" w:themeColor="text1"/>
          <w:sz w:val="22"/>
          <w:szCs w:val="22"/>
        </w:rPr>
        <w:t>inform Munson that it needs to</w:t>
      </w:r>
      <w:r w:rsidR="00B76EEA" w:rsidRPr="00B76EEA">
        <w:rPr>
          <w:rFonts w:ascii="Tahoma" w:hAnsi="Tahoma" w:cs="Tahoma"/>
          <w:color w:val="000000" w:themeColor="text1"/>
          <w:sz w:val="22"/>
          <w:szCs w:val="22"/>
        </w:rPr>
        <w:t xml:space="preserve"> provide Central Wellness and the other CMHS</w:t>
      </w:r>
      <w:r w:rsidR="00B76EEA">
        <w:rPr>
          <w:rFonts w:ascii="Tahoma" w:hAnsi="Tahoma" w:cs="Tahoma"/>
          <w:color w:val="000000" w:themeColor="text1"/>
          <w:sz w:val="22"/>
          <w:szCs w:val="22"/>
        </w:rPr>
        <w:t>Ps with Disclosures of Ownership</w:t>
      </w:r>
      <w:r w:rsidR="00F43B94">
        <w:rPr>
          <w:rFonts w:ascii="Tahoma" w:hAnsi="Tahoma" w:cs="Tahoma"/>
          <w:color w:val="000000" w:themeColor="text1"/>
          <w:sz w:val="22"/>
          <w:szCs w:val="22"/>
        </w:rPr>
        <w:t xml:space="preserve"> as t</w:t>
      </w:r>
      <w:r w:rsidR="00B76EEA" w:rsidRPr="00B76EEA">
        <w:rPr>
          <w:rFonts w:ascii="Tahoma" w:hAnsi="Tahoma" w:cs="Tahoma"/>
          <w:color w:val="000000" w:themeColor="text1"/>
          <w:sz w:val="22"/>
          <w:szCs w:val="22"/>
        </w:rPr>
        <w:t>he NMRE will not be disseminating it.</w:t>
      </w:r>
      <w:r w:rsidR="00510A6C">
        <w:rPr>
          <w:rFonts w:ascii="Tahoma" w:hAnsi="Tahoma" w:cs="Tahoma"/>
          <w:color w:val="000000" w:themeColor="text1"/>
          <w:sz w:val="22"/>
          <w:szCs w:val="22"/>
        </w:rPr>
        <w:t xml:space="preserve"> He will also remind Munson that DOOs must include B</w:t>
      </w:r>
      <w:r w:rsidR="00B76EEA" w:rsidRPr="00B76EEA">
        <w:rPr>
          <w:rFonts w:ascii="Tahoma" w:hAnsi="Tahoma" w:cs="Tahoma"/>
          <w:color w:val="000000" w:themeColor="text1"/>
          <w:sz w:val="22"/>
          <w:szCs w:val="22"/>
        </w:rPr>
        <w:t>oard information so that exclusions</w:t>
      </w:r>
      <w:r w:rsidR="00510A6C">
        <w:rPr>
          <w:rFonts w:ascii="Tahoma" w:hAnsi="Tahoma" w:cs="Tahoma"/>
          <w:color w:val="000000" w:themeColor="text1"/>
          <w:sz w:val="22"/>
          <w:szCs w:val="22"/>
        </w:rPr>
        <w:t xml:space="preserve"> checks may be run</w:t>
      </w:r>
      <w:r w:rsidR="00B76EEA" w:rsidRPr="00B76EEA">
        <w:rPr>
          <w:rFonts w:ascii="Tahoma" w:hAnsi="Tahoma" w:cs="Tahoma"/>
          <w:color w:val="000000" w:themeColor="text1"/>
          <w:sz w:val="22"/>
          <w:szCs w:val="22"/>
        </w:rPr>
        <w:t xml:space="preserve"> properly </w:t>
      </w:r>
      <w:r w:rsidR="00510A6C">
        <w:rPr>
          <w:rFonts w:ascii="Tahoma" w:hAnsi="Tahoma" w:cs="Tahoma"/>
          <w:color w:val="000000" w:themeColor="text1"/>
          <w:sz w:val="22"/>
          <w:szCs w:val="22"/>
        </w:rPr>
        <w:t xml:space="preserve">pursuant to </w:t>
      </w:r>
      <w:r w:rsidR="00B76EEA" w:rsidRPr="00B76EEA">
        <w:rPr>
          <w:rFonts w:ascii="Tahoma" w:hAnsi="Tahoma" w:cs="Tahoma"/>
          <w:color w:val="000000" w:themeColor="text1"/>
          <w:sz w:val="22"/>
          <w:szCs w:val="22"/>
        </w:rPr>
        <w:t xml:space="preserve">federal law and </w:t>
      </w:r>
      <w:r w:rsidR="00510A6C">
        <w:rPr>
          <w:rFonts w:ascii="Tahoma" w:hAnsi="Tahoma" w:cs="Tahoma"/>
          <w:color w:val="000000" w:themeColor="text1"/>
          <w:sz w:val="22"/>
          <w:szCs w:val="22"/>
        </w:rPr>
        <w:t>the PIHP/CMHSP</w:t>
      </w:r>
      <w:r w:rsidR="00AC34D0">
        <w:rPr>
          <w:rFonts w:ascii="Tahoma" w:hAnsi="Tahoma" w:cs="Tahoma"/>
          <w:color w:val="000000" w:themeColor="text1"/>
          <w:sz w:val="22"/>
          <w:szCs w:val="22"/>
        </w:rPr>
        <w:t xml:space="preserve"> </w:t>
      </w:r>
      <w:r w:rsidR="00B76EEA" w:rsidRPr="00B76EEA">
        <w:rPr>
          <w:rFonts w:ascii="Tahoma" w:hAnsi="Tahoma" w:cs="Tahoma"/>
          <w:color w:val="000000" w:themeColor="text1"/>
          <w:sz w:val="22"/>
          <w:szCs w:val="22"/>
        </w:rPr>
        <w:t xml:space="preserve">contracts with the state. </w:t>
      </w:r>
    </w:p>
    <w:p w14:paraId="31DBE742" w14:textId="77777777" w:rsidR="001F26F9" w:rsidRDefault="001F26F9" w:rsidP="00134439">
      <w:pPr>
        <w:spacing w:after="0" w:line="240" w:lineRule="auto"/>
        <w:rPr>
          <w:rFonts w:ascii="Tahoma" w:hAnsi="Tahoma" w:cs="Tahoma"/>
          <w:color w:val="000000" w:themeColor="text1"/>
          <w:sz w:val="22"/>
          <w:szCs w:val="22"/>
        </w:rPr>
      </w:pPr>
    </w:p>
    <w:p w14:paraId="264C3E2A" w14:textId="06427ED6" w:rsidR="001F26F9" w:rsidRPr="00C71202" w:rsidRDefault="0075723E" w:rsidP="00134439">
      <w:pPr>
        <w:spacing w:after="0" w:line="240" w:lineRule="auto"/>
        <w:rPr>
          <w:rFonts w:ascii="Tahoma" w:hAnsi="Tahoma" w:cs="Tahoma"/>
          <w:color w:val="000000" w:themeColor="text1"/>
          <w:sz w:val="22"/>
          <w:szCs w:val="22"/>
        </w:rPr>
      </w:pPr>
      <w:r>
        <w:rPr>
          <w:rFonts w:ascii="Tahoma" w:hAnsi="Tahoma" w:cs="Tahoma"/>
          <w:color w:val="000000" w:themeColor="text1"/>
          <w:sz w:val="22"/>
          <w:szCs w:val="22"/>
        </w:rPr>
        <w:t xml:space="preserve">On a </w:t>
      </w:r>
      <w:r w:rsidR="002A67C4">
        <w:rPr>
          <w:rFonts w:ascii="Tahoma" w:hAnsi="Tahoma" w:cs="Tahoma"/>
          <w:color w:val="000000" w:themeColor="text1"/>
          <w:sz w:val="22"/>
          <w:szCs w:val="22"/>
        </w:rPr>
        <w:t xml:space="preserve">short-term, </w:t>
      </w:r>
      <w:r w:rsidR="003B537B">
        <w:rPr>
          <w:rFonts w:ascii="Tahoma" w:hAnsi="Tahoma" w:cs="Tahoma"/>
          <w:color w:val="000000" w:themeColor="text1"/>
          <w:sz w:val="22"/>
          <w:szCs w:val="22"/>
        </w:rPr>
        <w:t xml:space="preserve">temporary basis, a CMHSP </w:t>
      </w:r>
      <w:r w:rsidR="002A67C4">
        <w:rPr>
          <w:rFonts w:ascii="Tahoma" w:hAnsi="Tahoma" w:cs="Tahoma"/>
          <w:color w:val="000000" w:themeColor="text1"/>
          <w:sz w:val="22"/>
          <w:szCs w:val="22"/>
        </w:rPr>
        <w:t xml:space="preserve">in the NMRE region </w:t>
      </w:r>
      <w:r w:rsidR="003B537B">
        <w:rPr>
          <w:rFonts w:ascii="Tahoma" w:hAnsi="Tahoma" w:cs="Tahoma"/>
          <w:color w:val="000000" w:themeColor="text1"/>
          <w:sz w:val="22"/>
          <w:szCs w:val="22"/>
        </w:rPr>
        <w:t xml:space="preserve">may accept </w:t>
      </w:r>
      <w:r w:rsidR="002A67C4">
        <w:rPr>
          <w:rFonts w:ascii="Tahoma" w:hAnsi="Tahoma" w:cs="Tahoma"/>
          <w:color w:val="000000" w:themeColor="text1"/>
          <w:sz w:val="22"/>
          <w:szCs w:val="22"/>
        </w:rPr>
        <w:t>a provider’s D</w:t>
      </w:r>
      <w:r w:rsidR="003B537B">
        <w:rPr>
          <w:rFonts w:ascii="Tahoma" w:hAnsi="Tahoma" w:cs="Tahoma"/>
          <w:color w:val="000000" w:themeColor="text1"/>
          <w:sz w:val="22"/>
          <w:szCs w:val="22"/>
        </w:rPr>
        <w:t xml:space="preserve">OO </w:t>
      </w:r>
      <w:r w:rsidR="002A67C4">
        <w:rPr>
          <w:rFonts w:ascii="Tahoma" w:hAnsi="Tahoma" w:cs="Tahoma"/>
          <w:color w:val="000000" w:themeColor="text1"/>
          <w:sz w:val="22"/>
          <w:szCs w:val="22"/>
        </w:rPr>
        <w:t xml:space="preserve">sent to </w:t>
      </w:r>
      <w:r w:rsidR="003B537B">
        <w:rPr>
          <w:rFonts w:ascii="Tahoma" w:hAnsi="Tahoma" w:cs="Tahoma"/>
          <w:color w:val="000000" w:themeColor="text1"/>
          <w:sz w:val="22"/>
          <w:szCs w:val="22"/>
        </w:rPr>
        <w:t xml:space="preserve">another CMHSP </w:t>
      </w:r>
      <w:r w:rsidR="001345A2">
        <w:rPr>
          <w:rFonts w:ascii="Tahoma" w:hAnsi="Tahoma" w:cs="Tahoma"/>
          <w:color w:val="000000" w:themeColor="text1"/>
          <w:sz w:val="22"/>
          <w:szCs w:val="22"/>
        </w:rPr>
        <w:t>in the NMRE region</w:t>
      </w:r>
      <w:r w:rsidR="001345A2">
        <w:rPr>
          <w:rFonts w:ascii="Tahoma" w:hAnsi="Tahoma" w:cs="Tahoma"/>
          <w:color w:val="000000" w:themeColor="text1"/>
          <w:sz w:val="22"/>
          <w:szCs w:val="22"/>
        </w:rPr>
        <w:t xml:space="preserve"> </w:t>
      </w:r>
      <w:r w:rsidR="003B537B">
        <w:rPr>
          <w:rFonts w:ascii="Tahoma" w:hAnsi="Tahoma" w:cs="Tahoma"/>
          <w:color w:val="000000" w:themeColor="text1"/>
          <w:sz w:val="22"/>
          <w:szCs w:val="22"/>
        </w:rPr>
        <w:t>while</w:t>
      </w:r>
      <w:r w:rsidR="00F03CB9">
        <w:rPr>
          <w:rFonts w:ascii="Tahoma" w:hAnsi="Tahoma" w:cs="Tahoma"/>
          <w:color w:val="000000" w:themeColor="text1"/>
          <w:sz w:val="22"/>
          <w:szCs w:val="22"/>
        </w:rPr>
        <w:t xml:space="preserve"> working with the provider to obtain </w:t>
      </w:r>
      <w:r>
        <w:rPr>
          <w:rFonts w:ascii="Tahoma" w:hAnsi="Tahoma" w:cs="Tahoma"/>
          <w:color w:val="000000" w:themeColor="text1"/>
          <w:sz w:val="22"/>
          <w:szCs w:val="22"/>
        </w:rPr>
        <w:t xml:space="preserve">a </w:t>
      </w:r>
      <w:r w:rsidR="003B537B">
        <w:rPr>
          <w:rFonts w:ascii="Tahoma" w:hAnsi="Tahoma" w:cs="Tahoma"/>
          <w:color w:val="000000" w:themeColor="text1"/>
          <w:sz w:val="22"/>
          <w:szCs w:val="22"/>
        </w:rPr>
        <w:t xml:space="preserve">DOO </w:t>
      </w:r>
      <w:r w:rsidR="00EF192A">
        <w:rPr>
          <w:rFonts w:ascii="Tahoma" w:hAnsi="Tahoma" w:cs="Tahoma"/>
          <w:color w:val="000000" w:themeColor="text1"/>
          <w:sz w:val="22"/>
          <w:szCs w:val="22"/>
        </w:rPr>
        <w:t xml:space="preserve">of its own. </w:t>
      </w:r>
    </w:p>
    <w:p w14:paraId="15E2A35F" w14:textId="77777777" w:rsidR="00B91867" w:rsidRDefault="00B91867" w:rsidP="00134439">
      <w:pPr>
        <w:spacing w:after="0" w:line="240" w:lineRule="auto"/>
        <w:rPr>
          <w:rFonts w:ascii="Tahoma" w:hAnsi="Tahoma" w:cs="Tahoma"/>
          <w:sz w:val="22"/>
          <w:szCs w:val="22"/>
        </w:rPr>
      </w:pPr>
    </w:p>
    <w:p w14:paraId="1503DEA3" w14:textId="624411FA" w:rsidR="006C7061" w:rsidRDefault="001345A2" w:rsidP="00134439">
      <w:pPr>
        <w:spacing w:after="0" w:line="240" w:lineRule="auto"/>
        <w:rPr>
          <w:rFonts w:ascii="Tahoma" w:hAnsi="Tahoma" w:cs="Tahoma"/>
          <w:color w:val="000000" w:themeColor="text1"/>
          <w:sz w:val="22"/>
          <w:szCs w:val="22"/>
        </w:rPr>
      </w:pPr>
      <w:r w:rsidRPr="001345A2">
        <w:rPr>
          <w:rFonts w:ascii="Tahoma" w:hAnsi="Tahoma" w:cs="Tahoma"/>
          <w:color w:val="000000" w:themeColor="text1"/>
          <w:sz w:val="22"/>
          <w:szCs w:val="22"/>
        </w:rPr>
        <w:t xml:space="preserve">Chris agreed to add the </w:t>
      </w:r>
      <w:r w:rsidR="005F0487">
        <w:rPr>
          <w:rFonts w:ascii="Tahoma" w:hAnsi="Tahoma" w:cs="Tahoma"/>
          <w:color w:val="000000" w:themeColor="text1"/>
          <w:sz w:val="22"/>
          <w:szCs w:val="22"/>
        </w:rPr>
        <w:t xml:space="preserve">current </w:t>
      </w:r>
      <w:r w:rsidRPr="001345A2">
        <w:rPr>
          <w:rFonts w:ascii="Tahoma" w:hAnsi="Tahoma" w:cs="Tahoma"/>
          <w:color w:val="000000" w:themeColor="text1"/>
          <w:sz w:val="22"/>
          <w:szCs w:val="22"/>
        </w:rPr>
        <w:t>year to the DOO form.</w:t>
      </w:r>
    </w:p>
    <w:p w14:paraId="423056D7" w14:textId="5C8CAAA8" w:rsidR="007026F3" w:rsidRPr="001345A2" w:rsidRDefault="007026F3" w:rsidP="00134439">
      <w:pPr>
        <w:spacing w:after="0" w:line="240" w:lineRule="auto"/>
        <w:rPr>
          <w:rFonts w:ascii="Tahoma" w:hAnsi="Tahoma" w:cs="Tahoma"/>
          <w:color w:val="000000" w:themeColor="text1"/>
          <w:sz w:val="22"/>
          <w:szCs w:val="22"/>
        </w:rPr>
      </w:pPr>
    </w:p>
    <w:p w14:paraId="74C424BE" w14:textId="284AA743" w:rsidR="00A1441A" w:rsidRPr="00313DC6" w:rsidRDefault="00F63A9F" w:rsidP="00134439">
      <w:pPr>
        <w:spacing w:after="0" w:line="240" w:lineRule="auto"/>
        <w:rPr>
          <w:rFonts w:ascii="Tahoma" w:hAnsi="Tahoma" w:cs="Tahoma"/>
          <w:sz w:val="22"/>
          <w:szCs w:val="22"/>
          <w:u w:val="single"/>
        </w:rPr>
      </w:pPr>
      <w:r w:rsidRPr="00AD0933">
        <w:rPr>
          <w:rFonts w:ascii="Tahoma" w:hAnsi="Tahoma" w:cs="Tahoma"/>
          <w:sz w:val="22"/>
          <w:szCs w:val="22"/>
          <w:u w:val="single"/>
        </w:rPr>
        <w:t>FY2025 NETWORK ADEQUACY</w:t>
      </w:r>
    </w:p>
    <w:p w14:paraId="384F254B" w14:textId="69822E4F" w:rsidR="00E33752" w:rsidRPr="00E33752" w:rsidRDefault="00656213" w:rsidP="00E33752">
      <w:pPr>
        <w:spacing w:after="0" w:line="240" w:lineRule="auto"/>
        <w:rPr>
          <w:rFonts w:ascii="Tahoma" w:hAnsi="Tahoma" w:cs="Tahoma"/>
          <w:sz w:val="22"/>
          <w:szCs w:val="22"/>
        </w:rPr>
      </w:pPr>
      <w:r w:rsidRPr="00313DC6">
        <w:rPr>
          <w:rFonts w:ascii="Tahoma" w:hAnsi="Tahoma" w:cs="Tahoma"/>
          <w:color w:val="000000" w:themeColor="text1"/>
          <w:sz w:val="22"/>
          <w:szCs w:val="22"/>
        </w:rPr>
        <w:t>The NMRE’s Network Adequacy Plan is due to MDHHS annually on April 30</w:t>
      </w:r>
      <w:r w:rsidRPr="00313DC6">
        <w:rPr>
          <w:rFonts w:ascii="Tahoma" w:hAnsi="Tahoma" w:cs="Tahoma"/>
          <w:color w:val="000000" w:themeColor="text1"/>
          <w:sz w:val="22"/>
          <w:szCs w:val="22"/>
          <w:vertAlign w:val="superscript"/>
        </w:rPr>
        <w:t>th</w:t>
      </w:r>
      <w:r w:rsidRPr="00313DC6">
        <w:rPr>
          <w:rFonts w:ascii="Tahoma" w:hAnsi="Tahoma" w:cs="Tahoma"/>
          <w:color w:val="000000" w:themeColor="text1"/>
          <w:sz w:val="22"/>
          <w:szCs w:val="22"/>
        </w:rPr>
        <w:t xml:space="preserve"> for the prior fiscal year.</w:t>
      </w:r>
      <w:r w:rsidRPr="00313DC6">
        <w:rPr>
          <w:rFonts w:ascii="Tahoma" w:hAnsi="Tahoma" w:cs="Tahoma"/>
          <w:color w:val="EE0000"/>
          <w:sz w:val="22"/>
          <w:szCs w:val="22"/>
        </w:rPr>
        <w:t xml:space="preserve"> </w:t>
      </w:r>
      <w:r w:rsidR="005C7F77" w:rsidRPr="00313DC6">
        <w:rPr>
          <w:rFonts w:ascii="Tahoma" w:hAnsi="Tahoma" w:cs="Tahoma"/>
          <w:sz w:val="22"/>
          <w:szCs w:val="22"/>
        </w:rPr>
        <w:t xml:space="preserve">FY26 Network Adequacy procedure and reporting document changes were reviewed in December. </w:t>
      </w:r>
      <w:r w:rsidR="00E33752" w:rsidRPr="00313DC6">
        <w:rPr>
          <w:rFonts w:ascii="Tahoma" w:hAnsi="Tahoma" w:cs="Tahoma"/>
          <w:sz w:val="22"/>
          <w:szCs w:val="22"/>
        </w:rPr>
        <w:t xml:space="preserve">Chris reviewed the FY26 </w:t>
      </w:r>
      <w:r w:rsidR="00E33752" w:rsidRPr="00E33752">
        <w:rPr>
          <w:rFonts w:ascii="Tahoma" w:hAnsi="Tahoma" w:cs="Tahoma"/>
          <w:sz w:val="22"/>
          <w:szCs w:val="22"/>
        </w:rPr>
        <w:t>MDHHS Network Adequacy Procedure document.</w:t>
      </w:r>
    </w:p>
    <w:p w14:paraId="7AE883E8" w14:textId="4F569233" w:rsidR="00B91867" w:rsidRPr="00313DC6" w:rsidRDefault="00B91867" w:rsidP="00134439">
      <w:pPr>
        <w:spacing w:after="0" w:line="240" w:lineRule="auto"/>
        <w:rPr>
          <w:rFonts w:ascii="Tahoma" w:hAnsi="Tahoma" w:cs="Tahoma"/>
          <w:sz w:val="22"/>
          <w:szCs w:val="22"/>
        </w:rPr>
      </w:pPr>
    </w:p>
    <w:p w14:paraId="19E02EB3" w14:textId="6ECAFAD2" w:rsidR="00164DEF" w:rsidRPr="00313DC6" w:rsidRDefault="00164DEF" w:rsidP="00134439">
      <w:pPr>
        <w:spacing w:after="0" w:line="240" w:lineRule="auto"/>
        <w:rPr>
          <w:rFonts w:ascii="Tahoma" w:hAnsi="Tahoma" w:cs="Tahoma"/>
          <w:b/>
          <w:bCs/>
          <w:sz w:val="22"/>
          <w:szCs w:val="22"/>
        </w:rPr>
      </w:pPr>
      <w:r w:rsidRPr="00313DC6">
        <w:rPr>
          <w:rFonts w:ascii="Tahoma" w:hAnsi="Tahoma" w:cs="Tahoma"/>
          <w:b/>
          <w:bCs/>
          <w:sz w:val="22"/>
          <w:szCs w:val="22"/>
        </w:rPr>
        <w:t>Network Adequacy Standards apply to the following</w:t>
      </w:r>
      <w:r w:rsidR="00313DC6">
        <w:rPr>
          <w:rFonts w:ascii="Tahoma" w:hAnsi="Tahoma" w:cs="Tahoma"/>
          <w:b/>
          <w:bCs/>
          <w:sz w:val="22"/>
          <w:szCs w:val="22"/>
        </w:rPr>
        <w:t xml:space="preserve"> services</w:t>
      </w:r>
      <w:r w:rsidRPr="00313DC6">
        <w:rPr>
          <w:rFonts w:ascii="Tahoma" w:hAnsi="Tahoma" w:cs="Tahoma"/>
          <w:b/>
          <w:bCs/>
          <w:sz w:val="22"/>
          <w:szCs w:val="22"/>
        </w:rPr>
        <w:t xml:space="preserve">: </w:t>
      </w:r>
    </w:p>
    <w:tbl>
      <w:tblPr>
        <w:tblStyle w:val="GridTable1Light-Accent1"/>
        <w:tblW w:w="9535" w:type="dxa"/>
        <w:tblLayout w:type="fixed"/>
        <w:tblLook w:val="01E0" w:firstRow="1" w:lastRow="1" w:firstColumn="1" w:lastColumn="1" w:noHBand="0" w:noVBand="0"/>
      </w:tblPr>
      <w:tblGrid>
        <w:gridCol w:w="4845"/>
        <w:gridCol w:w="4690"/>
      </w:tblGrid>
      <w:tr w:rsidR="00E7290F" w:rsidRPr="00313DC6" w14:paraId="332004A8" w14:textId="77777777" w:rsidTr="00E7290F">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845" w:type="dxa"/>
          </w:tcPr>
          <w:p w14:paraId="36041044" w14:textId="05C6CACC" w:rsidR="00E7290F" w:rsidRPr="00313DC6" w:rsidRDefault="00E7290F" w:rsidP="00604F12">
            <w:pPr>
              <w:pStyle w:val="TableParagraph"/>
              <w:ind w:left="0" w:right="42"/>
              <w:jc w:val="center"/>
              <w:rPr>
                <w:rFonts w:ascii="Tahoma" w:hAnsi="Tahoma" w:cs="Tahoma"/>
                <w:b w:val="0"/>
              </w:rPr>
            </w:pPr>
            <w:bookmarkStart w:id="0" w:name="_Hlk200352098"/>
            <w:r w:rsidRPr="00313DC6">
              <w:rPr>
                <w:rFonts w:ascii="Tahoma" w:hAnsi="Tahoma" w:cs="Tahoma"/>
                <w:color w:val="000000" w:themeColor="text1"/>
                <w:spacing w:val="-2"/>
              </w:rPr>
              <w:lastRenderedPageBreak/>
              <w:t>Adult</w:t>
            </w:r>
          </w:p>
        </w:tc>
        <w:tc>
          <w:tcPr>
            <w:cnfStyle w:val="000100000000" w:firstRow="0" w:lastRow="0" w:firstColumn="0" w:lastColumn="1" w:oddVBand="0" w:evenVBand="0" w:oddHBand="0" w:evenHBand="0" w:firstRowFirstColumn="0" w:firstRowLastColumn="0" w:lastRowFirstColumn="0" w:lastRowLastColumn="0"/>
            <w:tcW w:w="4690" w:type="dxa"/>
          </w:tcPr>
          <w:p w14:paraId="54F0C0C4" w14:textId="77777777" w:rsidR="00E7290F" w:rsidRPr="00313DC6" w:rsidRDefault="00E7290F" w:rsidP="00604F12">
            <w:pPr>
              <w:pStyle w:val="TableParagraph"/>
              <w:jc w:val="center"/>
              <w:rPr>
                <w:rFonts w:ascii="Tahoma" w:hAnsi="Tahoma" w:cs="Tahoma"/>
                <w:b w:val="0"/>
                <w:bCs w:val="0"/>
              </w:rPr>
            </w:pPr>
            <w:r w:rsidRPr="00313DC6">
              <w:rPr>
                <w:rFonts w:ascii="Tahoma" w:hAnsi="Tahoma" w:cs="Tahoma"/>
              </w:rPr>
              <w:t>Children and Youth</w:t>
            </w:r>
          </w:p>
        </w:tc>
      </w:tr>
      <w:tr w:rsidR="00E7290F" w:rsidRPr="00313DC6" w14:paraId="17A3403F" w14:textId="77777777" w:rsidTr="00E7290F">
        <w:trPr>
          <w:trHeight w:val="300"/>
        </w:trPr>
        <w:tc>
          <w:tcPr>
            <w:cnfStyle w:val="001000000000" w:firstRow="0" w:lastRow="0" w:firstColumn="1" w:lastColumn="0" w:oddVBand="0" w:evenVBand="0" w:oddHBand="0" w:evenHBand="0" w:firstRowFirstColumn="0" w:firstRowLastColumn="0" w:lastRowFirstColumn="0" w:lastRowLastColumn="0"/>
            <w:tcW w:w="4845" w:type="dxa"/>
          </w:tcPr>
          <w:p w14:paraId="6E5F789F" w14:textId="77777777" w:rsidR="00E7290F" w:rsidRPr="00313DC6" w:rsidRDefault="00E7290F" w:rsidP="00604F12">
            <w:pPr>
              <w:pStyle w:val="TableParagraph"/>
              <w:tabs>
                <w:tab w:val="center" w:pos="2335"/>
                <w:tab w:val="left" w:pos="3940"/>
              </w:tabs>
              <w:ind w:left="0"/>
              <w:rPr>
                <w:rFonts w:ascii="Tahoma" w:hAnsi="Tahoma" w:cs="Tahoma"/>
                <w:b w:val="0"/>
                <w:bCs w:val="0"/>
              </w:rPr>
            </w:pPr>
            <w:r w:rsidRPr="00313DC6">
              <w:rPr>
                <w:rFonts w:ascii="Tahoma" w:hAnsi="Tahoma" w:cs="Tahoma"/>
                <w:b w:val="0"/>
                <w:bCs w:val="0"/>
              </w:rPr>
              <w:t>Assertive Community Treatment (H0039)</w:t>
            </w:r>
          </w:p>
        </w:tc>
        <w:tc>
          <w:tcPr>
            <w:cnfStyle w:val="000100000000" w:firstRow="0" w:lastRow="0" w:firstColumn="0" w:lastColumn="1" w:oddVBand="0" w:evenVBand="0" w:oddHBand="0" w:evenHBand="0" w:firstRowFirstColumn="0" w:firstRowLastColumn="0" w:lastRowFirstColumn="0" w:lastRowLastColumn="0"/>
            <w:tcW w:w="4690" w:type="dxa"/>
          </w:tcPr>
          <w:p w14:paraId="5FA35290"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Crisis Residential Programs (H0018)</w:t>
            </w:r>
          </w:p>
        </w:tc>
      </w:tr>
      <w:tr w:rsidR="00E7290F" w:rsidRPr="00313DC6" w14:paraId="5092A256"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6CE473DF"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rPr>
              <w:t>Crisis Residential Programs (H0018)</w:t>
            </w:r>
          </w:p>
        </w:tc>
        <w:tc>
          <w:tcPr>
            <w:cnfStyle w:val="000100000000" w:firstRow="0" w:lastRow="0" w:firstColumn="0" w:lastColumn="1" w:oddVBand="0" w:evenVBand="0" w:oddHBand="0" w:evenHBand="0" w:firstRowFirstColumn="0" w:firstRowLastColumn="0" w:lastRowFirstColumn="0" w:lastRowLastColumn="0"/>
            <w:tcW w:w="4690" w:type="dxa"/>
          </w:tcPr>
          <w:p w14:paraId="133E1AB1"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Home-Based Services (H0036)</w:t>
            </w:r>
          </w:p>
        </w:tc>
      </w:tr>
      <w:tr w:rsidR="00E7290F" w:rsidRPr="00313DC6" w14:paraId="48B394F0"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246A9343"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rPr>
              <w:t>Opioid Treatment Programs (H0020)</w:t>
            </w:r>
          </w:p>
        </w:tc>
        <w:tc>
          <w:tcPr>
            <w:cnfStyle w:val="000100000000" w:firstRow="0" w:lastRow="0" w:firstColumn="0" w:lastColumn="1" w:oddVBand="0" w:evenVBand="0" w:oddHBand="0" w:evenHBand="0" w:firstRowFirstColumn="0" w:firstRowLastColumn="0" w:lastRowFirstColumn="0" w:lastRowLastColumn="0"/>
            <w:tcW w:w="4690" w:type="dxa"/>
          </w:tcPr>
          <w:p w14:paraId="27A038E6"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Wraparound Services (H2021)</w:t>
            </w:r>
          </w:p>
        </w:tc>
      </w:tr>
      <w:tr w:rsidR="00E7290F" w:rsidRPr="00313DC6" w14:paraId="73E3EB37"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2C659CAC"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rPr>
              <w:t>Psychosocial Rehabilitation Programs (Clubhouses) (H2030)</w:t>
            </w:r>
          </w:p>
        </w:tc>
        <w:tc>
          <w:tcPr>
            <w:cnfStyle w:val="000100000000" w:firstRow="0" w:lastRow="0" w:firstColumn="0" w:lastColumn="1" w:oddVBand="0" w:evenVBand="0" w:oddHBand="0" w:evenHBand="0" w:firstRowFirstColumn="0" w:firstRowLastColumn="0" w:lastRowFirstColumn="0" w:lastRowLastColumn="0"/>
            <w:tcW w:w="4690" w:type="dxa"/>
          </w:tcPr>
          <w:p w14:paraId="51383206"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Intensive Crisis Stabilization Services for Children (Mobile Response with two-person team) H2011HT</w:t>
            </w:r>
          </w:p>
        </w:tc>
      </w:tr>
      <w:tr w:rsidR="00E7290F" w:rsidRPr="00313DC6" w14:paraId="7B5E78AE"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09C3916C"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rPr>
              <w:t>Inpatient Psychiatric (0100, 0114, 0124, 0134, 0154)</w:t>
            </w:r>
          </w:p>
        </w:tc>
        <w:tc>
          <w:tcPr>
            <w:cnfStyle w:val="000100000000" w:firstRow="0" w:lastRow="0" w:firstColumn="0" w:lastColumn="1" w:oddVBand="0" w:evenVBand="0" w:oddHBand="0" w:evenHBand="0" w:firstRowFirstColumn="0" w:firstRowLastColumn="0" w:lastRowFirstColumn="0" w:lastRowLastColumn="0"/>
            <w:tcW w:w="4690" w:type="dxa"/>
          </w:tcPr>
          <w:p w14:paraId="2EAE9A34"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Respite Services (T1005, H0045, S5151)</w:t>
            </w:r>
          </w:p>
        </w:tc>
      </w:tr>
      <w:tr w:rsidR="00E7290F" w:rsidRPr="00313DC6" w14:paraId="7A6283E3"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7248A976"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shd w:val="clear" w:color="auto" w:fill="FFFF99"/>
              </w:rPr>
              <w:t>Community Living Supports (H2015)</w:t>
            </w:r>
            <w:r w:rsidRPr="00313DC6">
              <w:rPr>
                <w:rFonts w:ascii="Tahoma" w:hAnsi="Tahoma" w:cs="Tahoma"/>
                <w:b w:val="0"/>
                <w:bCs w:val="0"/>
              </w:rPr>
              <w:t xml:space="preserve"> </w:t>
            </w:r>
          </w:p>
        </w:tc>
        <w:tc>
          <w:tcPr>
            <w:cnfStyle w:val="000100000000" w:firstRow="0" w:lastRow="0" w:firstColumn="0" w:lastColumn="1" w:oddVBand="0" w:evenVBand="0" w:oddHBand="0" w:evenHBand="0" w:firstRowFirstColumn="0" w:firstRowLastColumn="0" w:lastRowFirstColumn="0" w:lastRowLastColumn="0"/>
            <w:tcW w:w="4690" w:type="dxa"/>
          </w:tcPr>
          <w:p w14:paraId="689A169D"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Parent Support Partners (S5111-WP)</w:t>
            </w:r>
          </w:p>
        </w:tc>
      </w:tr>
      <w:tr w:rsidR="00E7290F" w:rsidRPr="00313DC6" w14:paraId="241ADA25" w14:textId="77777777" w:rsidTr="00E7290F">
        <w:trPr>
          <w:trHeight w:val="300"/>
        </w:trPr>
        <w:tc>
          <w:tcPr>
            <w:cnfStyle w:val="001000000000" w:firstRow="0" w:lastRow="0" w:firstColumn="1" w:lastColumn="0" w:oddVBand="0" w:evenVBand="0" w:oddHBand="0" w:evenHBand="0" w:firstRowFirstColumn="0" w:firstRowLastColumn="0" w:lastRowFirstColumn="0" w:lastRowLastColumn="0"/>
            <w:tcW w:w="4845" w:type="dxa"/>
          </w:tcPr>
          <w:p w14:paraId="306A8929"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shd w:val="clear" w:color="auto" w:fill="FFFF99"/>
              </w:rPr>
              <w:t>Skill Building (H2014)</w:t>
            </w:r>
            <w:r w:rsidRPr="00313DC6">
              <w:rPr>
                <w:rFonts w:ascii="Tahoma" w:hAnsi="Tahoma" w:cs="Tahoma"/>
                <w:b w:val="0"/>
                <w:bCs w:val="0"/>
              </w:rPr>
              <w:t xml:space="preserve"> </w:t>
            </w:r>
          </w:p>
        </w:tc>
        <w:tc>
          <w:tcPr>
            <w:cnfStyle w:val="000100000000" w:firstRow="0" w:lastRow="0" w:firstColumn="0" w:lastColumn="1" w:oddVBand="0" w:evenVBand="0" w:oddHBand="0" w:evenHBand="0" w:firstRowFirstColumn="0" w:firstRowLastColumn="0" w:lastRowFirstColumn="0" w:lastRowLastColumn="0"/>
            <w:tcW w:w="4690" w:type="dxa"/>
          </w:tcPr>
          <w:p w14:paraId="021CC0BE"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 xml:space="preserve">Youth Peer Supports (H0038-WT) </w:t>
            </w:r>
          </w:p>
        </w:tc>
      </w:tr>
      <w:tr w:rsidR="00E7290F" w:rsidRPr="00313DC6" w14:paraId="5C6190B8"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352F7BDC"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shd w:val="clear" w:color="auto" w:fill="FFFF99"/>
              </w:rPr>
              <w:t>Partial Hospitalization Programs (0912, 0913</w:t>
            </w:r>
            <w:r w:rsidRPr="00313DC6">
              <w:rPr>
                <w:rFonts w:ascii="Tahoma" w:hAnsi="Tahoma" w:cs="Tahoma"/>
                <w:b w:val="0"/>
                <w:bCs w:val="0"/>
              </w:rPr>
              <w:t>)</w:t>
            </w:r>
          </w:p>
        </w:tc>
        <w:tc>
          <w:tcPr>
            <w:cnfStyle w:val="000100000000" w:firstRow="0" w:lastRow="0" w:firstColumn="0" w:lastColumn="1" w:oddVBand="0" w:evenVBand="0" w:oddHBand="0" w:evenHBand="0" w:firstRowFirstColumn="0" w:firstRowLastColumn="0" w:lastRowFirstColumn="0" w:lastRowLastColumn="0"/>
            <w:tcW w:w="4690" w:type="dxa"/>
          </w:tcPr>
          <w:p w14:paraId="79AF7D29"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rPr>
              <w:t>Inpatient Psychiatric (0100, 0114, 0124, 0134, 0154)</w:t>
            </w:r>
          </w:p>
        </w:tc>
      </w:tr>
      <w:tr w:rsidR="00E7290F" w:rsidRPr="00313DC6" w14:paraId="75AF54F7" w14:textId="77777777" w:rsidTr="00C55F3E">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25F9C261"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shd w:val="clear" w:color="auto" w:fill="FFFF99"/>
              </w:rPr>
              <w:t>Targeted Case Management (T1017)</w:t>
            </w:r>
          </w:p>
        </w:tc>
        <w:tc>
          <w:tcPr>
            <w:cnfStyle w:val="000100000000" w:firstRow="0" w:lastRow="0" w:firstColumn="0" w:lastColumn="1" w:oddVBand="0" w:evenVBand="0" w:oddHBand="0" w:evenHBand="0" w:firstRowFirstColumn="0" w:firstRowLastColumn="0" w:lastRowFirstColumn="0" w:lastRowLastColumn="0"/>
            <w:tcW w:w="4690" w:type="dxa"/>
          </w:tcPr>
          <w:p w14:paraId="79A2CD6A"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Pre-Admission Screen (T1023)</w:t>
            </w:r>
          </w:p>
        </w:tc>
      </w:tr>
      <w:tr w:rsidR="00E7290F" w:rsidRPr="00313DC6" w14:paraId="06B74DAC"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625B7280" w14:textId="77777777" w:rsidR="00E7290F" w:rsidRPr="00313DC6" w:rsidRDefault="00E7290F" w:rsidP="00604F12">
            <w:pPr>
              <w:pStyle w:val="TableParagraph"/>
              <w:tabs>
                <w:tab w:val="left" w:pos="3871"/>
              </w:tabs>
              <w:ind w:left="0"/>
              <w:rPr>
                <w:rFonts w:ascii="Tahoma" w:hAnsi="Tahoma" w:cs="Tahoma"/>
                <w:b w:val="0"/>
                <w:bCs w:val="0"/>
              </w:rPr>
            </w:pPr>
            <w:bookmarkStart w:id="1" w:name="_Hlk201577959"/>
            <w:r w:rsidRPr="00313DC6">
              <w:rPr>
                <w:rFonts w:ascii="Tahoma" w:hAnsi="Tahoma" w:cs="Tahoma"/>
                <w:b w:val="0"/>
                <w:bCs w:val="0"/>
                <w:shd w:val="clear" w:color="auto" w:fill="FFFF99"/>
              </w:rPr>
              <w:t>Pre-Admission Screen (T1023)</w:t>
            </w:r>
          </w:p>
        </w:tc>
        <w:tc>
          <w:tcPr>
            <w:cnfStyle w:val="000100000000" w:firstRow="0" w:lastRow="0" w:firstColumn="0" w:lastColumn="1" w:oddVBand="0" w:evenVBand="0" w:oddHBand="0" w:evenHBand="0" w:firstRowFirstColumn="0" w:firstRowLastColumn="0" w:lastRowFirstColumn="0" w:lastRowLastColumn="0"/>
            <w:tcW w:w="4690" w:type="dxa"/>
          </w:tcPr>
          <w:p w14:paraId="6944928E"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 xml:space="preserve">Autism Service Evaluations </w:t>
            </w:r>
            <w:bookmarkStart w:id="2" w:name="_Hlk199226281"/>
            <w:r w:rsidRPr="00313DC6">
              <w:rPr>
                <w:rFonts w:ascii="Tahoma" w:hAnsi="Tahoma" w:cs="Tahoma"/>
                <w:b w:val="0"/>
                <w:bCs w:val="0"/>
                <w:shd w:val="clear" w:color="auto" w:fill="FFFF99"/>
              </w:rPr>
              <w:t xml:space="preserve">(90791, 90792, 96110, 96112, 96113, 96127, 96116, 96121, 96130, 96131, </w:t>
            </w:r>
            <w:proofErr w:type="gramStart"/>
            <w:r w:rsidRPr="00313DC6">
              <w:rPr>
                <w:rFonts w:ascii="Tahoma" w:hAnsi="Tahoma" w:cs="Tahoma"/>
                <w:b w:val="0"/>
                <w:bCs w:val="0"/>
                <w:shd w:val="clear" w:color="auto" w:fill="FFFF99"/>
              </w:rPr>
              <w:t>96132, 96133, 96136, 96137, 96138</w:t>
            </w:r>
            <w:proofErr w:type="gramEnd"/>
            <w:r w:rsidRPr="00313DC6">
              <w:rPr>
                <w:rFonts w:ascii="Tahoma" w:hAnsi="Tahoma" w:cs="Tahoma"/>
                <w:b w:val="0"/>
                <w:bCs w:val="0"/>
                <w:shd w:val="clear" w:color="auto" w:fill="FFFF99"/>
              </w:rPr>
              <w:t>, 96139, 96146, H0031)</w:t>
            </w:r>
            <w:bookmarkEnd w:id="2"/>
          </w:p>
        </w:tc>
      </w:tr>
      <w:tr w:rsidR="00E7290F" w:rsidRPr="00313DC6" w14:paraId="5BC06964" w14:textId="77777777" w:rsidTr="00E7290F">
        <w:trPr>
          <w:trHeight w:val="300"/>
        </w:trPr>
        <w:tc>
          <w:tcPr>
            <w:cnfStyle w:val="001000000000" w:firstRow="0" w:lastRow="0" w:firstColumn="1" w:lastColumn="0" w:oddVBand="0" w:evenVBand="0" w:oddHBand="0" w:evenHBand="0" w:firstRowFirstColumn="0" w:firstRowLastColumn="0" w:lastRowFirstColumn="0" w:lastRowLastColumn="0"/>
            <w:tcW w:w="4845" w:type="dxa"/>
          </w:tcPr>
          <w:p w14:paraId="412B6B2B" w14:textId="77777777" w:rsidR="00E7290F" w:rsidRPr="00313DC6" w:rsidRDefault="00E7290F" w:rsidP="00604F12">
            <w:pPr>
              <w:pStyle w:val="TableParagraph"/>
              <w:tabs>
                <w:tab w:val="left" w:pos="3871"/>
              </w:tabs>
              <w:ind w:left="0"/>
              <w:rPr>
                <w:rFonts w:ascii="Tahoma" w:hAnsi="Tahoma" w:cs="Tahoma"/>
                <w:b w:val="0"/>
                <w:bCs w:val="0"/>
              </w:rPr>
            </w:pPr>
            <w:r w:rsidRPr="00313DC6">
              <w:rPr>
                <w:rFonts w:ascii="Tahoma" w:hAnsi="Tahoma" w:cs="Tahoma"/>
                <w:b w:val="0"/>
                <w:bCs w:val="0"/>
                <w:shd w:val="clear" w:color="auto" w:fill="FFFF99"/>
              </w:rPr>
              <w:t>Outpatient Clinical Mental Health (90832,</w:t>
            </w:r>
            <w:r w:rsidRPr="00313DC6">
              <w:rPr>
                <w:rFonts w:ascii="Tahoma" w:hAnsi="Tahoma" w:cs="Tahoma"/>
                <w:b w:val="0"/>
                <w:bCs w:val="0"/>
              </w:rPr>
              <w:t xml:space="preserve"> </w:t>
            </w:r>
            <w:r w:rsidRPr="00313DC6">
              <w:rPr>
                <w:rFonts w:ascii="Tahoma" w:hAnsi="Tahoma" w:cs="Tahoma"/>
                <w:b w:val="0"/>
                <w:bCs w:val="0"/>
                <w:shd w:val="clear" w:color="auto" w:fill="FFFF99"/>
              </w:rPr>
              <w:t>90834, 90837)</w:t>
            </w:r>
          </w:p>
        </w:tc>
        <w:tc>
          <w:tcPr>
            <w:cnfStyle w:val="000100000000" w:firstRow="0" w:lastRow="0" w:firstColumn="0" w:lastColumn="1" w:oddVBand="0" w:evenVBand="0" w:oddHBand="0" w:evenHBand="0" w:firstRowFirstColumn="0" w:firstRowLastColumn="0" w:lastRowFirstColumn="0" w:lastRowLastColumn="0"/>
            <w:tcW w:w="4690" w:type="dxa"/>
          </w:tcPr>
          <w:p w14:paraId="39BB267D"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Autism Services (97153, 97154)</w:t>
            </w:r>
          </w:p>
        </w:tc>
      </w:tr>
      <w:tr w:rsidR="00E7290F" w:rsidRPr="00313DC6" w14:paraId="4AAADC8D" w14:textId="77777777" w:rsidTr="00C55F3E">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7F981550" w14:textId="77777777" w:rsidR="00E7290F" w:rsidRPr="00313DC6" w:rsidRDefault="00E7290F" w:rsidP="00604F12">
            <w:pPr>
              <w:pStyle w:val="TableParagraph"/>
              <w:tabs>
                <w:tab w:val="left" w:pos="3871"/>
              </w:tabs>
              <w:ind w:left="0"/>
              <w:rPr>
                <w:rFonts w:ascii="Tahoma" w:hAnsi="Tahoma" w:cs="Tahoma"/>
                <w:b w:val="0"/>
                <w:bCs w:val="0"/>
              </w:rPr>
            </w:pPr>
          </w:p>
        </w:tc>
        <w:tc>
          <w:tcPr>
            <w:cnfStyle w:val="000100000000" w:firstRow="0" w:lastRow="0" w:firstColumn="0" w:lastColumn="1" w:oddVBand="0" w:evenVBand="0" w:oddHBand="0" w:evenHBand="0" w:firstRowFirstColumn="0" w:firstRowLastColumn="0" w:lastRowFirstColumn="0" w:lastRowLastColumn="0"/>
            <w:tcW w:w="4690" w:type="dxa"/>
          </w:tcPr>
          <w:p w14:paraId="0876A529"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Autism Services (97151, 97155, 97156, 97157,</w:t>
            </w:r>
            <w:r w:rsidRPr="00313DC6">
              <w:rPr>
                <w:rFonts w:ascii="Tahoma" w:hAnsi="Tahoma" w:cs="Tahoma"/>
                <w:b w:val="0"/>
                <w:bCs w:val="0"/>
              </w:rPr>
              <w:t xml:space="preserve"> </w:t>
            </w:r>
            <w:r w:rsidRPr="00313DC6">
              <w:rPr>
                <w:rFonts w:ascii="Tahoma" w:hAnsi="Tahoma" w:cs="Tahoma"/>
                <w:b w:val="0"/>
                <w:bCs w:val="0"/>
                <w:shd w:val="clear" w:color="auto" w:fill="FFFF99"/>
              </w:rPr>
              <w:t>97158, 0373T)</w:t>
            </w:r>
          </w:p>
        </w:tc>
      </w:tr>
      <w:bookmarkEnd w:id="1"/>
      <w:tr w:rsidR="00E7290F" w:rsidRPr="00313DC6" w14:paraId="7272965C"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17DBF214" w14:textId="77777777" w:rsidR="00E7290F" w:rsidRPr="00313DC6" w:rsidRDefault="00E7290F" w:rsidP="00604F12">
            <w:pPr>
              <w:pStyle w:val="TableParagraph"/>
              <w:tabs>
                <w:tab w:val="left" w:pos="3871"/>
              </w:tabs>
              <w:ind w:left="0"/>
              <w:rPr>
                <w:rFonts w:ascii="Tahoma" w:hAnsi="Tahoma" w:cs="Tahoma"/>
                <w:b w:val="0"/>
                <w:bCs w:val="0"/>
              </w:rPr>
            </w:pPr>
          </w:p>
        </w:tc>
        <w:tc>
          <w:tcPr>
            <w:cnfStyle w:val="000100000000" w:firstRow="0" w:lastRow="0" w:firstColumn="0" w:lastColumn="1" w:oddVBand="0" w:evenVBand="0" w:oddHBand="0" w:evenHBand="0" w:firstRowFirstColumn="0" w:firstRowLastColumn="0" w:lastRowFirstColumn="0" w:lastRowLastColumn="0"/>
            <w:tcW w:w="4690" w:type="dxa"/>
          </w:tcPr>
          <w:p w14:paraId="6BE2AF79"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Community Living Supports (H2015</w:t>
            </w:r>
            <w:r w:rsidRPr="00313DC6">
              <w:rPr>
                <w:rFonts w:ascii="Tahoma" w:hAnsi="Tahoma" w:cs="Tahoma"/>
                <w:b w:val="0"/>
                <w:bCs w:val="0"/>
              </w:rPr>
              <w:t>)</w:t>
            </w:r>
          </w:p>
        </w:tc>
      </w:tr>
      <w:tr w:rsidR="00E7290F" w:rsidRPr="00313DC6" w14:paraId="213BE9F0"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30FF4CB8" w14:textId="77777777" w:rsidR="00E7290F" w:rsidRPr="00313DC6" w:rsidRDefault="00E7290F" w:rsidP="00604F12">
            <w:pPr>
              <w:pStyle w:val="TableParagraph"/>
              <w:tabs>
                <w:tab w:val="left" w:pos="3871"/>
              </w:tabs>
              <w:ind w:left="0"/>
              <w:rPr>
                <w:rFonts w:ascii="Tahoma" w:hAnsi="Tahoma" w:cs="Tahoma"/>
                <w:b w:val="0"/>
                <w:bCs w:val="0"/>
              </w:rPr>
            </w:pPr>
          </w:p>
        </w:tc>
        <w:tc>
          <w:tcPr>
            <w:cnfStyle w:val="000100000000" w:firstRow="0" w:lastRow="0" w:firstColumn="0" w:lastColumn="1" w:oddVBand="0" w:evenVBand="0" w:oddHBand="0" w:evenHBand="0" w:firstRowFirstColumn="0" w:firstRowLastColumn="0" w:lastRowFirstColumn="0" w:lastRowLastColumn="0"/>
            <w:tcW w:w="4690" w:type="dxa"/>
          </w:tcPr>
          <w:p w14:paraId="4D2F0E14"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Partial Hospitalization Programs (0912, 0913)</w:t>
            </w:r>
          </w:p>
        </w:tc>
      </w:tr>
      <w:tr w:rsidR="00E7290F" w:rsidRPr="00313DC6" w14:paraId="42D56123" w14:textId="77777777" w:rsidTr="00E7290F">
        <w:trPr>
          <w:trHeight w:val="292"/>
        </w:trPr>
        <w:tc>
          <w:tcPr>
            <w:cnfStyle w:val="001000000000" w:firstRow="0" w:lastRow="0" w:firstColumn="1" w:lastColumn="0" w:oddVBand="0" w:evenVBand="0" w:oddHBand="0" w:evenHBand="0" w:firstRowFirstColumn="0" w:firstRowLastColumn="0" w:lastRowFirstColumn="0" w:lastRowLastColumn="0"/>
            <w:tcW w:w="4845" w:type="dxa"/>
          </w:tcPr>
          <w:p w14:paraId="128A5968" w14:textId="77777777" w:rsidR="00E7290F" w:rsidRPr="00313DC6" w:rsidRDefault="00E7290F" w:rsidP="00604F12">
            <w:pPr>
              <w:pStyle w:val="TableParagraph"/>
              <w:tabs>
                <w:tab w:val="left" w:pos="3871"/>
              </w:tabs>
              <w:ind w:left="0"/>
              <w:rPr>
                <w:rFonts w:ascii="Tahoma" w:hAnsi="Tahoma" w:cs="Tahoma"/>
                <w:b w:val="0"/>
                <w:bCs w:val="0"/>
              </w:rPr>
            </w:pPr>
          </w:p>
        </w:tc>
        <w:tc>
          <w:tcPr>
            <w:cnfStyle w:val="000100000000" w:firstRow="0" w:lastRow="0" w:firstColumn="0" w:lastColumn="1" w:oddVBand="0" w:evenVBand="0" w:oddHBand="0" w:evenHBand="0" w:firstRowFirstColumn="0" w:firstRowLastColumn="0" w:lastRowFirstColumn="0" w:lastRowLastColumn="0"/>
            <w:tcW w:w="4690" w:type="dxa"/>
          </w:tcPr>
          <w:p w14:paraId="6094AD9E"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Targeted Case Management (T1017)</w:t>
            </w:r>
          </w:p>
        </w:tc>
      </w:tr>
      <w:tr w:rsidR="00E7290F" w:rsidRPr="00313DC6" w14:paraId="2D62873A" w14:textId="77777777" w:rsidTr="00E7290F">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845" w:type="dxa"/>
          </w:tcPr>
          <w:p w14:paraId="0EFC5449" w14:textId="77777777" w:rsidR="00E7290F" w:rsidRPr="00313DC6" w:rsidRDefault="00E7290F" w:rsidP="00604F12">
            <w:pPr>
              <w:pStyle w:val="TableParagraph"/>
              <w:tabs>
                <w:tab w:val="left" w:pos="3871"/>
              </w:tabs>
              <w:ind w:left="0"/>
              <w:rPr>
                <w:rFonts w:ascii="Tahoma" w:hAnsi="Tahoma" w:cs="Tahoma"/>
                <w:b w:val="0"/>
                <w:bCs w:val="0"/>
              </w:rPr>
            </w:pPr>
          </w:p>
        </w:tc>
        <w:tc>
          <w:tcPr>
            <w:cnfStyle w:val="000100000000" w:firstRow="0" w:lastRow="0" w:firstColumn="0" w:lastColumn="1" w:oddVBand="0" w:evenVBand="0" w:oddHBand="0" w:evenHBand="0" w:firstRowFirstColumn="0" w:firstRowLastColumn="0" w:lastRowFirstColumn="0" w:lastRowLastColumn="0"/>
            <w:tcW w:w="4690" w:type="dxa"/>
          </w:tcPr>
          <w:p w14:paraId="013A1C76" w14:textId="77777777" w:rsidR="00E7290F" w:rsidRPr="00313DC6" w:rsidRDefault="00E7290F" w:rsidP="00604F12">
            <w:pPr>
              <w:pStyle w:val="TableParagraph"/>
              <w:ind w:left="0"/>
              <w:rPr>
                <w:rFonts w:ascii="Tahoma" w:hAnsi="Tahoma" w:cs="Tahoma"/>
                <w:b w:val="0"/>
                <w:bCs w:val="0"/>
              </w:rPr>
            </w:pPr>
            <w:r w:rsidRPr="00313DC6">
              <w:rPr>
                <w:rFonts w:ascii="Tahoma" w:hAnsi="Tahoma" w:cs="Tahoma"/>
                <w:b w:val="0"/>
                <w:bCs w:val="0"/>
                <w:shd w:val="clear" w:color="auto" w:fill="FFFF99"/>
              </w:rPr>
              <w:t>Outpatient Clinical Mental Health (90832,</w:t>
            </w:r>
            <w:r w:rsidRPr="00313DC6">
              <w:rPr>
                <w:rFonts w:ascii="Tahoma" w:hAnsi="Tahoma" w:cs="Tahoma"/>
                <w:b w:val="0"/>
                <w:bCs w:val="0"/>
              </w:rPr>
              <w:t xml:space="preserve"> </w:t>
            </w:r>
            <w:r w:rsidRPr="00313DC6">
              <w:rPr>
                <w:rFonts w:ascii="Tahoma" w:hAnsi="Tahoma" w:cs="Tahoma"/>
                <w:b w:val="0"/>
                <w:bCs w:val="0"/>
                <w:shd w:val="clear" w:color="auto" w:fill="FFFF99"/>
              </w:rPr>
              <w:t>90834, 90837)</w:t>
            </w:r>
          </w:p>
        </w:tc>
      </w:tr>
      <w:bookmarkEnd w:id="0"/>
    </w:tbl>
    <w:p w14:paraId="63CD8486" w14:textId="77777777" w:rsidR="00164DEF" w:rsidRPr="00313DC6" w:rsidRDefault="00164DEF" w:rsidP="00134439">
      <w:pPr>
        <w:spacing w:after="0" w:line="240" w:lineRule="auto"/>
        <w:rPr>
          <w:rFonts w:ascii="Tahoma" w:hAnsi="Tahoma" w:cs="Tahoma"/>
          <w:sz w:val="22"/>
          <w:szCs w:val="22"/>
        </w:rPr>
      </w:pPr>
    </w:p>
    <w:p w14:paraId="1F7FB093" w14:textId="2BF88628" w:rsidR="00164DEF" w:rsidRPr="00313DC6" w:rsidRDefault="00547714" w:rsidP="00134439">
      <w:pPr>
        <w:spacing w:after="0" w:line="240" w:lineRule="auto"/>
        <w:rPr>
          <w:rFonts w:ascii="Tahoma" w:hAnsi="Tahoma" w:cs="Tahoma"/>
          <w:sz w:val="22"/>
          <w:szCs w:val="22"/>
        </w:rPr>
      </w:pPr>
      <w:r w:rsidRPr="00313DC6">
        <w:rPr>
          <w:rFonts w:ascii="Tahoma" w:hAnsi="Tahoma" w:cs="Tahoma"/>
          <w:sz w:val="22"/>
          <w:szCs w:val="22"/>
        </w:rPr>
        <w:t>H</w:t>
      </w:r>
      <w:r w:rsidRPr="00313DC6">
        <w:rPr>
          <w:rFonts w:ascii="Tahoma" w:hAnsi="Tahoma" w:cs="Tahoma"/>
          <w:sz w:val="22"/>
          <w:szCs w:val="22"/>
        </w:rPr>
        <w:t>ighlighted services are new to the Network Adequacy Standards for FY26</w:t>
      </w:r>
      <w:r w:rsidRPr="00313DC6">
        <w:rPr>
          <w:rFonts w:ascii="Tahoma" w:hAnsi="Tahoma" w:cs="Tahoma"/>
          <w:sz w:val="22"/>
          <w:szCs w:val="22"/>
        </w:rPr>
        <w:t xml:space="preserve">. </w:t>
      </w:r>
      <w:r w:rsidR="00E722B2" w:rsidRPr="00313DC6">
        <w:rPr>
          <w:rFonts w:ascii="Tahoma" w:hAnsi="Tahoma" w:cs="Tahoma"/>
          <w:sz w:val="22"/>
          <w:szCs w:val="22"/>
        </w:rPr>
        <w:t>All new services are added as informational only (e.g. no standards established)</w:t>
      </w:r>
    </w:p>
    <w:p w14:paraId="3C8A3E79" w14:textId="77777777" w:rsidR="00E722B2" w:rsidRPr="00313DC6" w:rsidRDefault="00E722B2" w:rsidP="00134439">
      <w:pPr>
        <w:spacing w:after="0" w:line="240" w:lineRule="auto"/>
        <w:rPr>
          <w:rFonts w:ascii="Tahoma" w:hAnsi="Tahoma" w:cs="Tahoma"/>
          <w:sz w:val="22"/>
          <w:szCs w:val="22"/>
        </w:rPr>
      </w:pPr>
    </w:p>
    <w:p w14:paraId="10B1DEE5" w14:textId="7D7CEC82" w:rsidR="0068496D" w:rsidRPr="00313DC6" w:rsidRDefault="007F34D5" w:rsidP="00134439">
      <w:pPr>
        <w:spacing w:after="0" w:line="240" w:lineRule="auto"/>
        <w:rPr>
          <w:rFonts w:ascii="Tahoma" w:hAnsi="Tahoma" w:cs="Tahoma"/>
          <w:b/>
          <w:bCs/>
          <w:sz w:val="22"/>
          <w:szCs w:val="22"/>
        </w:rPr>
      </w:pPr>
      <w:r w:rsidRPr="00313DC6">
        <w:rPr>
          <w:rFonts w:ascii="Tahoma" w:hAnsi="Tahoma" w:cs="Tahoma"/>
          <w:b/>
          <w:bCs/>
          <w:sz w:val="22"/>
          <w:szCs w:val="22"/>
        </w:rPr>
        <w:t>Time/Distance standards were provided as:</w:t>
      </w:r>
    </w:p>
    <w:p w14:paraId="6F63196A" w14:textId="77777777" w:rsidR="00787980" w:rsidRPr="00313DC6" w:rsidRDefault="00787980" w:rsidP="00134439">
      <w:pPr>
        <w:spacing w:after="0" w:line="240" w:lineRule="auto"/>
        <w:rPr>
          <w:rFonts w:ascii="Tahoma" w:hAnsi="Tahoma" w:cs="Tahoma"/>
          <w:sz w:val="22"/>
          <w:szCs w:val="22"/>
        </w:rPr>
      </w:pPr>
    </w:p>
    <w:tbl>
      <w:tblPr>
        <w:tblStyle w:val="GridTable1Light-Accent1"/>
        <w:tblW w:w="9571" w:type="dxa"/>
        <w:tblLayout w:type="fixed"/>
        <w:tblLook w:val="01E0" w:firstRow="1" w:lastRow="1" w:firstColumn="1" w:lastColumn="1" w:noHBand="0" w:noVBand="0"/>
      </w:tblPr>
      <w:tblGrid>
        <w:gridCol w:w="1795"/>
        <w:gridCol w:w="1710"/>
        <w:gridCol w:w="1440"/>
        <w:gridCol w:w="1436"/>
        <w:gridCol w:w="1595"/>
        <w:gridCol w:w="1595"/>
      </w:tblGrid>
      <w:tr w:rsidR="00787980" w:rsidRPr="00313DC6" w14:paraId="7858A1A4" w14:textId="77777777" w:rsidTr="00E92241">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95" w:type="dxa"/>
          </w:tcPr>
          <w:p w14:paraId="664B4FAA" w14:textId="77777777" w:rsidR="00787980" w:rsidRPr="00313DC6" w:rsidRDefault="00787980" w:rsidP="00604F12">
            <w:pPr>
              <w:pStyle w:val="TableParagraph"/>
              <w:ind w:left="0" w:right="42"/>
              <w:jc w:val="center"/>
              <w:rPr>
                <w:rFonts w:ascii="Tahoma" w:hAnsi="Tahoma" w:cs="Tahoma"/>
                <w:b w:val="0"/>
                <w:color w:val="000000" w:themeColor="text1"/>
                <w:u w:val="single"/>
              </w:rPr>
            </w:pPr>
            <w:r w:rsidRPr="00313DC6">
              <w:rPr>
                <w:rFonts w:ascii="Tahoma" w:hAnsi="Tahoma" w:cs="Tahoma"/>
                <w:color w:val="000000" w:themeColor="text1"/>
                <w:spacing w:val="-2"/>
                <w:u w:val="single"/>
              </w:rPr>
              <w:t>Service</w:t>
            </w:r>
          </w:p>
        </w:tc>
        <w:tc>
          <w:tcPr>
            <w:tcW w:w="1710" w:type="dxa"/>
          </w:tcPr>
          <w:p w14:paraId="723C28C3" w14:textId="77777777" w:rsidR="00787980" w:rsidRPr="00313DC6" w:rsidRDefault="00787980" w:rsidP="00604F12">
            <w:pPr>
              <w:pStyle w:val="TableParagraph"/>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u w:val="single"/>
              </w:rPr>
            </w:pPr>
            <w:r w:rsidRPr="00313DC6">
              <w:rPr>
                <w:rFonts w:ascii="Tahoma" w:hAnsi="Tahoma" w:cs="Tahoma"/>
                <w:color w:val="000000" w:themeColor="text1"/>
                <w:u w:val="single"/>
              </w:rPr>
              <w:t>CEAU</w:t>
            </w:r>
          </w:p>
        </w:tc>
        <w:tc>
          <w:tcPr>
            <w:tcW w:w="1440" w:type="dxa"/>
          </w:tcPr>
          <w:p w14:paraId="08F4BDC0" w14:textId="77777777" w:rsidR="00787980" w:rsidRPr="00313DC6" w:rsidRDefault="00787980" w:rsidP="00604F12">
            <w:pPr>
              <w:pStyle w:val="TableParagraph"/>
              <w:ind w:left="0" w:right="42"/>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u w:val="single"/>
              </w:rPr>
            </w:pPr>
            <w:r w:rsidRPr="00313DC6">
              <w:rPr>
                <w:rFonts w:ascii="Tahoma" w:hAnsi="Tahoma" w:cs="Tahoma"/>
                <w:color w:val="000000" w:themeColor="text1"/>
                <w:spacing w:val="-2"/>
                <w:u w:val="single"/>
              </w:rPr>
              <w:t>Rural</w:t>
            </w:r>
          </w:p>
        </w:tc>
        <w:tc>
          <w:tcPr>
            <w:tcW w:w="1436" w:type="dxa"/>
          </w:tcPr>
          <w:p w14:paraId="30201A6F" w14:textId="77777777" w:rsidR="00787980" w:rsidRPr="00313DC6" w:rsidRDefault="00787980" w:rsidP="00604F12">
            <w:pPr>
              <w:pStyle w:val="TableParagraph"/>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u w:val="single"/>
              </w:rPr>
            </w:pPr>
            <w:r w:rsidRPr="00313DC6">
              <w:rPr>
                <w:rFonts w:ascii="Tahoma" w:hAnsi="Tahoma" w:cs="Tahoma"/>
                <w:color w:val="000000" w:themeColor="text1"/>
                <w:u w:val="single"/>
              </w:rPr>
              <w:t>Micro</w:t>
            </w:r>
          </w:p>
        </w:tc>
        <w:tc>
          <w:tcPr>
            <w:tcW w:w="1595" w:type="dxa"/>
          </w:tcPr>
          <w:p w14:paraId="5AA2EA31" w14:textId="77777777" w:rsidR="00787980" w:rsidRPr="00313DC6" w:rsidRDefault="00787980" w:rsidP="00604F12">
            <w:pPr>
              <w:pStyle w:val="TableParagraph"/>
              <w:ind w:left="0" w:right="42"/>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000000" w:themeColor="text1"/>
                <w:u w:val="single"/>
              </w:rPr>
            </w:pPr>
            <w:r w:rsidRPr="00313DC6">
              <w:rPr>
                <w:rFonts w:ascii="Tahoma" w:hAnsi="Tahoma" w:cs="Tahoma"/>
                <w:color w:val="000000" w:themeColor="text1"/>
                <w:u w:val="single"/>
              </w:rPr>
              <w:t>Metro</w:t>
            </w:r>
          </w:p>
        </w:tc>
        <w:tc>
          <w:tcPr>
            <w:cnfStyle w:val="000100000000" w:firstRow="0" w:lastRow="0" w:firstColumn="0" w:lastColumn="1" w:oddVBand="0" w:evenVBand="0" w:oddHBand="0" w:evenHBand="0" w:firstRowFirstColumn="0" w:firstRowLastColumn="0" w:lastRowFirstColumn="0" w:lastRowLastColumn="0"/>
            <w:tcW w:w="1595" w:type="dxa"/>
          </w:tcPr>
          <w:p w14:paraId="36FF39C9" w14:textId="77777777" w:rsidR="00787980" w:rsidRPr="00313DC6" w:rsidRDefault="00787980" w:rsidP="00604F12">
            <w:pPr>
              <w:pStyle w:val="TableParagraph"/>
              <w:ind w:left="0" w:right="42"/>
              <w:jc w:val="center"/>
              <w:rPr>
                <w:rFonts w:ascii="Tahoma" w:hAnsi="Tahoma" w:cs="Tahoma"/>
                <w:b w:val="0"/>
                <w:color w:val="000000" w:themeColor="text1"/>
                <w:u w:val="single"/>
              </w:rPr>
            </w:pPr>
            <w:r w:rsidRPr="00313DC6">
              <w:rPr>
                <w:rFonts w:ascii="Tahoma" w:hAnsi="Tahoma" w:cs="Tahoma"/>
                <w:color w:val="000000" w:themeColor="text1"/>
                <w:spacing w:val="-2"/>
                <w:u w:val="single"/>
              </w:rPr>
              <w:t>Large Metro</w:t>
            </w:r>
          </w:p>
        </w:tc>
      </w:tr>
      <w:tr w:rsidR="00787980" w:rsidRPr="00E92241" w14:paraId="2176280C" w14:textId="77777777" w:rsidTr="00E92241">
        <w:trPr>
          <w:trHeight w:val="292"/>
        </w:trPr>
        <w:tc>
          <w:tcPr>
            <w:cnfStyle w:val="001000000000" w:firstRow="0" w:lastRow="0" w:firstColumn="1" w:lastColumn="0" w:oddVBand="0" w:evenVBand="0" w:oddHBand="0" w:evenHBand="0" w:firstRowFirstColumn="0" w:firstRowLastColumn="0" w:lastRowFirstColumn="0" w:lastRowLastColumn="0"/>
            <w:tcW w:w="1795" w:type="dxa"/>
          </w:tcPr>
          <w:p w14:paraId="7B3E17AC" w14:textId="7A5C2C87" w:rsidR="00787980" w:rsidRPr="00E92241" w:rsidRDefault="00787980" w:rsidP="00C62F77">
            <w:pPr>
              <w:pStyle w:val="TableParagraph"/>
              <w:ind w:left="155"/>
              <w:rPr>
                <w:rFonts w:ascii="Tahoma" w:hAnsi="Tahoma" w:cs="Tahoma"/>
                <w:b w:val="0"/>
                <w:bCs w:val="0"/>
                <w:color w:val="000000" w:themeColor="text1"/>
                <w:spacing w:val="-2"/>
              </w:rPr>
            </w:pPr>
            <w:r w:rsidRPr="00E92241">
              <w:rPr>
                <w:rFonts w:ascii="Tahoma" w:hAnsi="Tahoma" w:cs="Tahoma"/>
                <w:b w:val="0"/>
                <w:bCs w:val="0"/>
                <w:color w:val="000000" w:themeColor="text1"/>
                <w:spacing w:val="-2"/>
              </w:rPr>
              <w:t>Inpatient</w:t>
            </w:r>
            <w:r w:rsidRPr="00E92241">
              <w:rPr>
                <w:rFonts w:ascii="Tahoma" w:hAnsi="Tahoma" w:cs="Tahoma"/>
                <w:b w:val="0"/>
                <w:bCs w:val="0"/>
                <w:color w:val="000000" w:themeColor="text1"/>
                <w:spacing w:val="4"/>
              </w:rPr>
              <w:t xml:space="preserve"> </w:t>
            </w:r>
            <w:r w:rsidRPr="00E92241">
              <w:rPr>
                <w:rFonts w:ascii="Tahoma" w:hAnsi="Tahoma" w:cs="Tahoma"/>
                <w:b w:val="0"/>
                <w:bCs w:val="0"/>
                <w:color w:val="000000" w:themeColor="text1"/>
                <w:spacing w:val="-2"/>
              </w:rPr>
              <w:t>Psychiatric</w:t>
            </w:r>
            <w:r w:rsidR="00C62F77" w:rsidRPr="00E92241">
              <w:rPr>
                <w:rFonts w:ascii="Tahoma" w:hAnsi="Tahoma" w:cs="Tahoma"/>
                <w:b w:val="0"/>
                <w:bCs w:val="0"/>
                <w:color w:val="000000" w:themeColor="text1"/>
                <w:spacing w:val="-2"/>
              </w:rPr>
              <w:t xml:space="preserve"> </w:t>
            </w:r>
            <w:r w:rsidRPr="00E92241">
              <w:rPr>
                <w:rFonts w:ascii="Tahoma" w:hAnsi="Tahoma" w:cs="Tahoma"/>
                <w:b w:val="0"/>
                <w:bCs w:val="0"/>
                <w:color w:val="000000" w:themeColor="text1"/>
                <w:spacing w:val="-2"/>
              </w:rPr>
              <w:t>and Partial Hospitalization Programs</w:t>
            </w:r>
          </w:p>
        </w:tc>
        <w:tc>
          <w:tcPr>
            <w:tcW w:w="1710" w:type="dxa"/>
          </w:tcPr>
          <w:p w14:paraId="181F0E82" w14:textId="77777777" w:rsidR="00787980" w:rsidRPr="00E92241" w:rsidRDefault="00787980" w:rsidP="00604F12">
            <w:pPr>
              <w:pStyle w:val="TableParagraph"/>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rPr>
            </w:pPr>
            <w:r w:rsidRPr="00E92241">
              <w:rPr>
                <w:rFonts w:ascii="Tahoma" w:hAnsi="Tahoma" w:cs="Tahoma"/>
                <w:color w:val="000000" w:themeColor="text1"/>
              </w:rPr>
              <w:t>155 minutes/140 miles</w:t>
            </w:r>
          </w:p>
        </w:tc>
        <w:tc>
          <w:tcPr>
            <w:tcW w:w="1440" w:type="dxa"/>
          </w:tcPr>
          <w:p w14:paraId="7A7C4FCA" w14:textId="77777777" w:rsidR="00787980" w:rsidRPr="00E92241" w:rsidRDefault="00787980" w:rsidP="00604F12">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rPr>
            </w:pPr>
            <w:r w:rsidRPr="00E92241">
              <w:rPr>
                <w:rFonts w:ascii="Tahoma" w:hAnsi="Tahoma" w:cs="Tahoma"/>
                <w:color w:val="000000" w:themeColor="text1"/>
                <w:spacing w:val="-1"/>
              </w:rPr>
              <w:t xml:space="preserve">90 </w:t>
            </w:r>
            <w:r w:rsidRPr="00E92241">
              <w:rPr>
                <w:rFonts w:ascii="Tahoma" w:hAnsi="Tahoma" w:cs="Tahoma"/>
                <w:color w:val="000000" w:themeColor="text1"/>
                <w:spacing w:val="-2"/>
              </w:rPr>
              <w:t>minutes/75</w:t>
            </w:r>
            <w:r w:rsidRPr="00E92241">
              <w:rPr>
                <w:rFonts w:ascii="Tahoma" w:hAnsi="Tahoma" w:cs="Tahoma"/>
                <w:color w:val="000000" w:themeColor="text1"/>
                <w:spacing w:val="4"/>
              </w:rPr>
              <w:t xml:space="preserve"> </w:t>
            </w:r>
            <w:r w:rsidRPr="00E92241">
              <w:rPr>
                <w:rFonts w:ascii="Tahoma" w:hAnsi="Tahoma" w:cs="Tahoma"/>
                <w:color w:val="000000" w:themeColor="text1"/>
                <w:spacing w:val="-4"/>
              </w:rPr>
              <w:t>miles</w:t>
            </w:r>
          </w:p>
        </w:tc>
        <w:tc>
          <w:tcPr>
            <w:tcW w:w="1436" w:type="dxa"/>
          </w:tcPr>
          <w:p w14:paraId="0E0DEBED" w14:textId="77777777" w:rsidR="00787980" w:rsidRPr="00E92241" w:rsidRDefault="00787980" w:rsidP="00604F12">
            <w:pPr>
              <w:pStyle w:val="TableParagraph"/>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rPr>
            </w:pPr>
            <w:r w:rsidRPr="00E92241">
              <w:rPr>
                <w:rFonts w:ascii="Tahoma" w:hAnsi="Tahoma" w:cs="Tahoma"/>
                <w:color w:val="000000" w:themeColor="text1"/>
              </w:rPr>
              <w:t>100 minutes/75 miles</w:t>
            </w:r>
          </w:p>
        </w:tc>
        <w:tc>
          <w:tcPr>
            <w:tcW w:w="1595" w:type="dxa"/>
          </w:tcPr>
          <w:p w14:paraId="47209A2B" w14:textId="77777777" w:rsidR="00787980" w:rsidRPr="00E92241" w:rsidRDefault="00787980" w:rsidP="00604F12">
            <w:pPr>
              <w:pStyle w:val="TableParagraph"/>
              <w:ind w:left="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rPr>
            </w:pPr>
            <w:r w:rsidRPr="00E92241">
              <w:rPr>
                <w:rFonts w:ascii="Tahoma" w:hAnsi="Tahoma" w:cs="Tahoma"/>
                <w:color w:val="000000" w:themeColor="text1"/>
              </w:rPr>
              <w:t>70</w:t>
            </w:r>
            <w:r w:rsidRPr="00E92241">
              <w:rPr>
                <w:rFonts w:ascii="Tahoma" w:hAnsi="Tahoma" w:cs="Tahoma"/>
                <w:color w:val="000000" w:themeColor="text1"/>
                <w:spacing w:val="-10"/>
              </w:rPr>
              <w:t xml:space="preserve"> </w:t>
            </w:r>
            <w:r w:rsidRPr="00E92241">
              <w:rPr>
                <w:rFonts w:ascii="Tahoma" w:hAnsi="Tahoma" w:cs="Tahoma"/>
                <w:color w:val="000000" w:themeColor="text1"/>
              </w:rPr>
              <w:t>minutes/45</w:t>
            </w:r>
            <w:r w:rsidRPr="00E92241">
              <w:rPr>
                <w:rFonts w:ascii="Tahoma" w:hAnsi="Tahoma" w:cs="Tahoma"/>
                <w:color w:val="000000" w:themeColor="text1"/>
                <w:spacing w:val="-10"/>
              </w:rPr>
              <w:t xml:space="preserve"> </w:t>
            </w:r>
            <w:r w:rsidRPr="00E92241">
              <w:rPr>
                <w:rFonts w:ascii="Tahoma" w:hAnsi="Tahoma" w:cs="Tahoma"/>
                <w:color w:val="000000" w:themeColor="text1"/>
                <w:spacing w:val="-2"/>
              </w:rPr>
              <w:t>miles</w:t>
            </w:r>
          </w:p>
        </w:tc>
        <w:tc>
          <w:tcPr>
            <w:cnfStyle w:val="000100000000" w:firstRow="0" w:lastRow="0" w:firstColumn="0" w:lastColumn="1" w:oddVBand="0" w:evenVBand="0" w:oddHBand="0" w:evenHBand="0" w:firstRowFirstColumn="0" w:firstRowLastColumn="0" w:lastRowFirstColumn="0" w:lastRowLastColumn="0"/>
            <w:tcW w:w="1595" w:type="dxa"/>
          </w:tcPr>
          <w:p w14:paraId="48C750DE" w14:textId="77777777" w:rsidR="00787980" w:rsidRPr="00E92241" w:rsidRDefault="00787980" w:rsidP="00604F12">
            <w:pPr>
              <w:pStyle w:val="TableParagraph"/>
              <w:ind w:left="0"/>
              <w:jc w:val="center"/>
              <w:rPr>
                <w:rFonts w:ascii="Tahoma" w:hAnsi="Tahoma" w:cs="Tahoma"/>
                <w:b w:val="0"/>
                <w:bCs w:val="0"/>
                <w:color w:val="000000" w:themeColor="text1"/>
              </w:rPr>
            </w:pPr>
            <w:r w:rsidRPr="00E92241">
              <w:rPr>
                <w:rFonts w:ascii="Tahoma" w:hAnsi="Tahoma" w:cs="Tahoma"/>
                <w:b w:val="0"/>
                <w:bCs w:val="0"/>
                <w:color w:val="000000" w:themeColor="text1"/>
              </w:rPr>
              <w:t>30</w:t>
            </w:r>
            <w:r w:rsidRPr="00E92241">
              <w:rPr>
                <w:rFonts w:ascii="Tahoma" w:hAnsi="Tahoma" w:cs="Tahoma"/>
                <w:b w:val="0"/>
                <w:bCs w:val="0"/>
                <w:color w:val="000000" w:themeColor="text1"/>
                <w:spacing w:val="-10"/>
              </w:rPr>
              <w:t xml:space="preserve"> </w:t>
            </w:r>
            <w:r w:rsidRPr="00E92241">
              <w:rPr>
                <w:rFonts w:ascii="Tahoma" w:hAnsi="Tahoma" w:cs="Tahoma"/>
                <w:b w:val="0"/>
                <w:bCs w:val="0"/>
                <w:color w:val="000000" w:themeColor="text1"/>
              </w:rPr>
              <w:t>minutes/15</w:t>
            </w:r>
            <w:r w:rsidRPr="00E92241">
              <w:rPr>
                <w:rFonts w:ascii="Tahoma" w:hAnsi="Tahoma" w:cs="Tahoma"/>
                <w:b w:val="0"/>
                <w:bCs w:val="0"/>
                <w:color w:val="000000" w:themeColor="text1"/>
                <w:spacing w:val="-10"/>
              </w:rPr>
              <w:t xml:space="preserve"> </w:t>
            </w:r>
            <w:r w:rsidRPr="00E92241">
              <w:rPr>
                <w:rFonts w:ascii="Tahoma" w:hAnsi="Tahoma" w:cs="Tahoma"/>
                <w:b w:val="0"/>
                <w:bCs w:val="0"/>
                <w:color w:val="000000" w:themeColor="text1"/>
                <w:spacing w:val="-2"/>
              </w:rPr>
              <w:t>miles</w:t>
            </w:r>
          </w:p>
        </w:tc>
      </w:tr>
      <w:tr w:rsidR="00787980" w:rsidRPr="00E92241" w14:paraId="23CF19AE" w14:textId="77777777" w:rsidTr="00E92241">
        <w:trPr>
          <w:cnfStyle w:val="010000000000" w:firstRow="0" w:lastRow="1"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95" w:type="dxa"/>
          </w:tcPr>
          <w:p w14:paraId="4CEB0E34" w14:textId="77777777" w:rsidR="00787980" w:rsidRPr="00E92241" w:rsidRDefault="00787980" w:rsidP="00C62F77">
            <w:pPr>
              <w:pStyle w:val="TableParagraph"/>
              <w:ind w:left="155"/>
              <w:rPr>
                <w:rFonts w:ascii="Tahoma" w:hAnsi="Tahoma" w:cs="Tahoma"/>
                <w:b w:val="0"/>
                <w:bCs w:val="0"/>
                <w:color w:val="000000" w:themeColor="text1"/>
              </w:rPr>
            </w:pPr>
            <w:r w:rsidRPr="00E92241">
              <w:rPr>
                <w:rFonts w:ascii="Tahoma" w:hAnsi="Tahoma" w:cs="Tahoma"/>
                <w:b w:val="0"/>
                <w:bCs w:val="0"/>
                <w:color w:val="000000" w:themeColor="text1"/>
              </w:rPr>
              <w:t xml:space="preserve">All Other Services </w:t>
            </w:r>
          </w:p>
        </w:tc>
        <w:tc>
          <w:tcPr>
            <w:tcW w:w="1710" w:type="dxa"/>
          </w:tcPr>
          <w:p w14:paraId="708CC36B" w14:textId="77777777" w:rsidR="00787980" w:rsidRPr="00E92241" w:rsidRDefault="00787980" w:rsidP="00604F12">
            <w:pPr>
              <w:pStyle w:val="TableParagraph"/>
              <w:jc w:val="center"/>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themeColor="text1"/>
              </w:rPr>
            </w:pPr>
            <w:r w:rsidRPr="00E92241">
              <w:rPr>
                <w:rFonts w:ascii="Tahoma" w:hAnsi="Tahoma" w:cs="Tahoma"/>
                <w:b w:val="0"/>
                <w:bCs w:val="0"/>
                <w:color w:val="000000" w:themeColor="text1"/>
              </w:rPr>
              <w:t>118 minutes/105 miles</w:t>
            </w:r>
          </w:p>
        </w:tc>
        <w:tc>
          <w:tcPr>
            <w:tcW w:w="1440" w:type="dxa"/>
          </w:tcPr>
          <w:p w14:paraId="6331DA9A" w14:textId="77777777" w:rsidR="00787980" w:rsidRPr="00E92241" w:rsidRDefault="00787980" w:rsidP="00604F12">
            <w:pPr>
              <w:pStyle w:val="TableParagraph"/>
              <w:ind w:left="0"/>
              <w:jc w:val="center"/>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themeColor="text1"/>
              </w:rPr>
            </w:pPr>
            <w:r w:rsidRPr="00E92241">
              <w:rPr>
                <w:rFonts w:ascii="Tahoma" w:hAnsi="Tahoma" w:cs="Tahoma"/>
                <w:b w:val="0"/>
                <w:bCs w:val="0"/>
                <w:color w:val="000000" w:themeColor="text1"/>
              </w:rPr>
              <w:t>75 minutes/60 miles</w:t>
            </w:r>
          </w:p>
        </w:tc>
        <w:tc>
          <w:tcPr>
            <w:tcW w:w="1436" w:type="dxa"/>
          </w:tcPr>
          <w:p w14:paraId="0A9C342B" w14:textId="77777777" w:rsidR="00787980" w:rsidRPr="00E92241" w:rsidRDefault="00787980" w:rsidP="00604F12">
            <w:pPr>
              <w:pStyle w:val="TableParagraph"/>
              <w:jc w:val="center"/>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themeColor="text1"/>
              </w:rPr>
            </w:pPr>
            <w:r w:rsidRPr="00E92241">
              <w:rPr>
                <w:rFonts w:ascii="Tahoma" w:hAnsi="Tahoma" w:cs="Tahoma"/>
                <w:b w:val="0"/>
                <w:bCs w:val="0"/>
                <w:color w:val="000000" w:themeColor="text1"/>
              </w:rPr>
              <w:t>70 minutes/53 miles</w:t>
            </w:r>
          </w:p>
        </w:tc>
        <w:tc>
          <w:tcPr>
            <w:tcW w:w="1595" w:type="dxa"/>
          </w:tcPr>
          <w:p w14:paraId="258A1084" w14:textId="77777777" w:rsidR="00787980" w:rsidRPr="00E92241" w:rsidRDefault="00787980" w:rsidP="00604F12">
            <w:pPr>
              <w:pStyle w:val="TableParagraph"/>
              <w:ind w:left="0"/>
              <w:jc w:val="center"/>
              <w:cnfStyle w:val="010000000000" w:firstRow="0" w:lastRow="1" w:firstColumn="0" w:lastColumn="0" w:oddVBand="0" w:evenVBand="0" w:oddHBand="0" w:evenHBand="0" w:firstRowFirstColumn="0" w:firstRowLastColumn="0" w:lastRowFirstColumn="0" w:lastRowLastColumn="0"/>
              <w:rPr>
                <w:rFonts w:ascii="Tahoma" w:hAnsi="Tahoma" w:cs="Tahoma"/>
                <w:b w:val="0"/>
                <w:bCs w:val="0"/>
                <w:color w:val="000000" w:themeColor="text1"/>
              </w:rPr>
            </w:pPr>
            <w:r w:rsidRPr="00E92241">
              <w:rPr>
                <w:rFonts w:ascii="Tahoma" w:hAnsi="Tahoma" w:cs="Tahoma"/>
                <w:b w:val="0"/>
                <w:bCs w:val="0"/>
                <w:color w:val="000000" w:themeColor="text1"/>
              </w:rPr>
              <w:t>45 minutes/30 miles</w:t>
            </w:r>
          </w:p>
        </w:tc>
        <w:tc>
          <w:tcPr>
            <w:cnfStyle w:val="000100000000" w:firstRow="0" w:lastRow="0" w:firstColumn="0" w:lastColumn="1" w:oddVBand="0" w:evenVBand="0" w:oddHBand="0" w:evenHBand="0" w:firstRowFirstColumn="0" w:firstRowLastColumn="0" w:lastRowFirstColumn="0" w:lastRowLastColumn="0"/>
            <w:tcW w:w="1595" w:type="dxa"/>
          </w:tcPr>
          <w:p w14:paraId="3CA868F3" w14:textId="77777777" w:rsidR="00787980" w:rsidRPr="00E92241" w:rsidRDefault="00787980" w:rsidP="00604F12">
            <w:pPr>
              <w:pStyle w:val="TableParagraph"/>
              <w:ind w:left="0"/>
              <w:jc w:val="center"/>
              <w:rPr>
                <w:rFonts w:ascii="Tahoma" w:hAnsi="Tahoma" w:cs="Tahoma"/>
                <w:b w:val="0"/>
                <w:bCs w:val="0"/>
                <w:color w:val="000000" w:themeColor="text1"/>
              </w:rPr>
            </w:pPr>
            <w:r w:rsidRPr="00E92241">
              <w:rPr>
                <w:rFonts w:ascii="Tahoma" w:hAnsi="Tahoma" w:cs="Tahoma"/>
                <w:b w:val="0"/>
                <w:bCs w:val="0"/>
                <w:color w:val="000000" w:themeColor="text1"/>
              </w:rPr>
              <w:t>20 minutes/10 miles</w:t>
            </w:r>
          </w:p>
        </w:tc>
      </w:tr>
    </w:tbl>
    <w:p w14:paraId="0181A95F" w14:textId="77777777" w:rsidR="00787980" w:rsidRPr="00313DC6" w:rsidRDefault="00787980" w:rsidP="00134439">
      <w:pPr>
        <w:spacing w:after="0" w:line="240" w:lineRule="auto"/>
        <w:rPr>
          <w:rFonts w:ascii="Tahoma" w:hAnsi="Tahoma" w:cs="Tahoma"/>
          <w:sz w:val="22"/>
          <w:szCs w:val="22"/>
        </w:rPr>
      </w:pPr>
    </w:p>
    <w:p w14:paraId="4AC5EC3F" w14:textId="7D13A337" w:rsidR="00547714" w:rsidRPr="00313DC6" w:rsidRDefault="00547714" w:rsidP="00547714">
      <w:pPr>
        <w:spacing w:after="0"/>
        <w:rPr>
          <w:rFonts w:ascii="Tahoma" w:hAnsi="Tahoma" w:cs="Tahoma"/>
          <w:b/>
          <w:bCs/>
          <w:sz w:val="22"/>
          <w:szCs w:val="22"/>
        </w:rPr>
      </w:pPr>
      <w:r w:rsidRPr="00313DC6">
        <w:rPr>
          <w:rFonts w:ascii="Tahoma" w:hAnsi="Tahoma" w:cs="Tahoma"/>
          <w:b/>
          <w:bCs/>
          <w:sz w:val="22"/>
          <w:szCs w:val="22"/>
        </w:rPr>
        <w:t>Medicaid Provider-to- Enrollee Ratio Standards for Select Services</w:t>
      </w:r>
      <w:r w:rsidRPr="00313DC6">
        <w:rPr>
          <w:rFonts w:ascii="Tahoma" w:hAnsi="Tahoma" w:cs="Tahoma"/>
          <w:b/>
          <w:bCs/>
          <w:sz w:val="22"/>
          <w:szCs w:val="22"/>
        </w:rPr>
        <w:t xml:space="preserve"> were provided as:</w:t>
      </w:r>
    </w:p>
    <w:p w14:paraId="2172A649" w14:textId="77777777" w:rsidR="00547714" w:rsidRPr="00313DC6" w:rsidRDefault="00547714" w:rsidP="00547714">
      <w:pPr>
        <w:spacing w:after="0"/>
        <w:rPr>
          <w:rFonts w:ascii="Tahoma" w:hAnsi="Tahoma" w:cs="Tahoma"/>
          <w:i/>
          <w:iCs/>
          <w:sz w:val="22"/>
          <w:szCs w:val="22"/>
          <w:u w:val="single"/>
        </w:rPr>
      </w:pPr>
    </w:p>
    <w:p w14:paraId="2604F724" w14:textId="7A476ECD" w:rsidR="00547714" w:rsidRPr="00313DC6" w:rsidRDefault="00547714" w:rsidP="00547714">
      <w:pPr>
        <w:spacing w:after="0"/>
        <w:rPr>
          <w:rFonts w:ascii="Tahoma" w:hAnsi="Tahoma" w:cs="Tahoma"/>
          <w:i/>
          <w:iCs/>
          <w:sz w:val="22"/>
          <w:szCs w:val="22"/>
          <w:u w:val="single"/>
        </w:rPr>
      </w:pPr>
      <w:r w:rsidRPr="00313DC6">
        <w:rPr>
          <w:rFonts w:ascii="Tahoma" w:hAnsi="Tahoma" w:cs="Tahoma"/>
          <w:i/>
          <w:iCs/>
          <w:sz w:val="22"/>
          <w:szCs w:val="22"/>
          <w:u w:val="single"/>
        </w:rPr>
        <w:t>Adult Standards</w:t>
      </w:r>
    </w:p>
    <w:tbl>
      <w:tblPr>
        <w:tblStyle w:val="GridTable1Light-Accent1"/>
        <w:tblW w:w="9535" w:type="dxa"/>
        <w:tblLayout w:type="fixed"/>
        <w:tblLook w:val="01E0" w:firstRow="1" w:lastRow="1" w:firstColumn="1" w:lastColumn="1" w:noHBand="0" w:noVBand="0"/>
      </w:tblPr>
      <w:tblGrid>
        <w:gridCol w:w="4767"/>
        <w:gridCol w:w="4768"/>
      </w:tblGrid>
      <w:tr w:rsidR="00547714" w:rsidRPr="00313DC6" w14:paraId="16D4830F" w14:textId="77777777" w:rsidTr="00547714">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767" w:type="dxa"/>
          </w:tcPr>
          <w:p w14:paraId="2789FA25" w14:textId="77777777" w:rsidR="00547714" w:rsidRPr="00313DC6" w:rsidRDefault="00547714" w:rsidP="00547714">
            <w:pPr>
              <w:pStyle w:val="TableParagraph"/>
              <w:spacing w:before="0"/>
              <w:ind w:left="0" w:right="42"/>
              <w:jc w:val="center"/>
              <w:rPr>
                <w:rFonts w:ascii="Tahoma" w:hAnsi="Tahoma" w:cs="Tahoma"/>
                <w:b w:val="0"/>
              </w:rPr>
            </w:pPr>
            <w:bookmarkStart w:id="3" w:name="_Hlk183179003"/>
            <w:r w:rsidRPr="00313DC6">
              <w:rPr>
                <w:rFonts w:ascii="Tahoma" w:hAnsi="Tahoma" w:cs="Tahoma"/>
                <w:spacing w:val="-2"/>
              </w:rPr>
              <w:t>Service</w:t>
            </w:r>
          </w:p>
        </w:tc>
        <w:tc>
          <w:tcPr>
            <w:cnfStyle w:val="000100000000" w:firstRow="0" w:lastRow="0" w:firstColumn="0" w:lastColumn="1" w:oddVBand="0" w:evenVBand="0" w:oddHBand="0" w:evenHBand="0" w:firstRowFirstColumn="0" w:firstRowLastColumn="0" w:lastRowFirstColumn="0" w:lastRowLastColumn="0"/>
            <w:tcW w:w="4768" w:type="dxa"/>
          </w:tcPr>
          <w:p w14:paraId="734E1DA7" w14:textId="77777777" w:rsidR="00547714" w:rsidRPr="00313DC6" w:rsidRDefault="00547714" w:rsidP="00547714">
            <w:pPr>
              <w:pStyle w:val="TableParagraph"/>
              <w:spacing w:before="0"/>
              <w:jc w:val="center"/>
              <w:rPr>
                <w:rFonts w:ascii="Tahoma" w:hAnsi="Tahoma" w:cs="Tahoma"/>
                <w:b w:val="0"/>
                <w:bCs w:val="0"/>
              </w:rPr>
            </w:pPr>
            <w:r w:rsidRPr="00313DC6">
              <w:rPr>
                <w:rFonts w:ascii="Tahoma" w:hAnsi="Tahoma" w:cs="Tahoma"/>
              </w:rPr>
              <w:t>Standard</w:t>
            </w:r>
          </w:p>
        </w:tc>
      </w:tr>
      <w:tr w:rsidR="00547714" w:rsidRPr="00313DC6" w14:paraId="2D8DB06F" w14:textId="77777777" w:rsidTr="00547714">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71B4A5CC" w14:textId="77777777" w:rsidR="00547714" w:rsidRPr="00313DC6" w:rsidRDefault="00547714" w:rsidP="00547714">
            <w:pPr>
              <w:pStyle w:val="TableParagraph"/>
              <w:spacing w:before="0" w:line="240" w:lineRule="auto"/>
              <w:ind w:left="0"/>
              <w:contextualSpacing/>
              <w:rPr>
                <w:rFonts w:ascii="Tahoma" w:hAnsi="Tahoma" w:cs="Tahoma"/>
                <w:b w:val="0"/>
                <w:bCs w:val="0"/>
              </w:rPr>
            </w:pPr>
            <w:r w:rsidRPr="00313DC6">
              <w:rPr>
                <w:rFonts w:ascii="Tahoma" w:hAnsi="Tahoma" w:cs="Tahoma"/>
                <w:b w:val="0"/>
                <w:bCs w:val="0"/>
              </w:rPr>
              <w:t xml:space="preserve">Assertive Community Treatment </w:t>
            </w:r>
          </w:p>
        </w:tc>
        <w:tc>
          <w:tcPr>
            <w:cnfStyle w:val="000100000000" w:firstRow="0" w:lastRow="0" w:firstColumn="0" w:lastColumn="1" w:oddVBand="0" w:evenVBand="0" w:oddHBand="0" w:evenHBand="0" w:firstRowFirstColumn="0" w:firstRowLastColumn="0" w:lastRowFirstColumn="0" w:lastRowLastColumn="0"/>
            <w:tcW w:w="4768" w:type="dxa"/>
          </w:tcPr>
          <w:p w14:paraId="3A496AA9" w14:textId="77777777" w:rsidR="00547714" w:rsidRPr="00313DC6" w:rsidRDefault="00547714" w:rsidP="00547714">
            <w:pPr>
              <w:pStyle w:val="TableParagraph"/>
              <w:spacing w:before="0" w:line="240" w:lineRule="auto"/>
              <w:contextualSpacing/>
              <w:rPr>
                <w:rFonts w:ascii="Tahoma" w:hAnsi="Tahoma" w:cs="Tahoma"/>
                <w:b w:val="0"/>
                <w:bCs w:val="0"/>
              </w:rPr>
            </w:pPr>
            <w:r w:rsidRPr="00313DC6">
              <w:rPr>
                <w:rFonts w:ascii="Tahoma" w:hAnsi="Tahoma" w:cs="Tahoma"/>
                <w:b w:val="0"/>
                <w:bCs w:val="0"/>
              </w:rPr>
              <w:t>1:30,000 (Team to Medicaid Enrollee)</w:t>
            </w:r>
          </w:p>
        </w:tc>
      </w:tr>
      <w:tr w:rsidR="00547714" w:rsidRPr="00313DC6" w14:paraId="5E118B04" w14:textId="77777777" w:rsidTr="00547714">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2FB66067"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r w:rsidRPr="00313DC6">
              <w:rPr>
                <w:rFonts w:ascii="Tahoma" w:hAnsi="Tahoma" w:cs="Tahoma"/>
                <w:b w:val="0"/>
                <w:bCs w:val="0"/>
              </w:rPr>
              <w:lastRenderedPageBreak/>
              <w:t>Psychosocial Rehabilitation (Clubhouses)</w:t>
            </w:r>
          </w:p>
        </w:tc>
        <w:tc>
          <w:tcPr>
            <w:cnfStyle w:val="000100000000" w:firstRow="0" w:lastRow="0" w:firstColumn="0" w:lastColumn="1" w:oddVBand="0" w:evenVBand="0" w:oddHBand="0" w:evenHBand="0" w:firstRowFirstColumn="0" w:firstRowLastColumn="0" w:lastRowFirstColumn="0" w:lastRowLastColumn="0"/>
            <w:tcW w:w="4768" w:type="dxa"/>
          </w:tcPr>
          <w:p w14:paraId="029D0D3D" w14:textId="77777777" w:rsidR="00547714" w:rsidRPr="00313DC6" w:rsidRDefault="00547714" w:rsidP="00547714">
            <w:pPr>
              <w:pStyle w:val="TableParagraph"/>
              <w:spacing w:before="0" w:line="240" w:lineRule="auto"/>
              <w:contextualSpacing/>
              <w:rPr>
                <w:rFonts w:ascii="Tahoma" w:hAnsi="Tahoma" w:cs="Tahoma"/>
                <w:b w:val="0"/>
                <w:bCs w:val="0"/>
              </w:rPr>
            </w:pPr>
            <w:r w:rsidRPr="00313DC6">
              <w:rPr>
                <w:rFonts w:ascii="Tahoma" w:hAnsi="Tahoma" w:cs="Tahoma"/>
                <w:b w:val="0"/>
                <w:bCs w:val="0"/>
              </w:rPr>
              <w:t>1:45,000 (Provider to Medicaid Enrollee)</w:t>
            </w:r>
          </w:p>
        </w:tc>
      </w:tr>
      <w:tr w:rsidR="00547714" w:rsidRPr="00313DC6" w14:paraId="4BF45FDF" w14:textId="77777777" w:rsidTr="00547714">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620EF896"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r w:rsidRPr="00313DC6">
              <w:rPr>
                <w:rFonts w:ascii="Tahoma" w:hAnsi="Tahoma" w:cs="Tahoma"/>
                <w:b w:val="0"/>
                <w:bCs w:val="0"/>
              </w:rPr>
              <w:t>Opioid Treatment Programs</w:t>
            </w:r>
          </w:p>
        </w:tc>
        <w:tc>
          <w:tcPr>
            <w:cnfStyle w:val="000100000000" w:firstRow="0" w:lastRow="0" w:firstColumn="0" w:lastColumn="1" w:oddVBand="0" w:evenVBand="0" w:oddHBand="0" w:evenHBand="0" w:firstRowFirstColumn="0" w:firstRowLastColumn="0" w:lastRowFirstColumn="0" w:lastRowLastColumn="0"/>
            <w:tcW w:w="4768" w:type="dxa"/>
          </w:tcPr>
          <w:p w14:paraId="7363850E" w14:textId="77777777" w:rsidR="00547714" w:rsidRPr="00313DC6" w:rsidRDefault="00547714" w:rsidP="00547714">
            <w:pPr>
              <w:pStyle w:val="TableParagraph"/>
              <w:spacing w:before="0" w:line="240" w:lineRule="auto"/>
              <w:contextualSpacing/>
              <w:rPr>
                <w:rFonts w:ascii="Tahoma" w:hAnsi="Tahoma" w:cs="Tahoma"/>
                <w:b w:val="0"/>
                <w:bCs w:val="0"/>
              </w:rPr>
            </w:pPr>
            <w:r w:rsidRPr="00313DC6">
              <w:rPr>
                <w:rFonts w:ascii="Tahoma" w:hAnsi="Tahoma" w:cs="Tahoma"/>
                <w:b w:val="0"/>
                <w:bCs w:val="0"/>
              </w:rPr>
              <w:t>1:35,000 (Provider to Medicaid Enrollee)</w:t>
            </w:r>
          </w:p>
        </w:tc>
      </w:tr>
      <w:tr w:rsidR="00547714" w:rsidRPr="00313DC6" w14:paraId="0D8B9304" w14:textId="77777777" w:rsidTr="00547714">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790EDC87"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r w:rsidRPr="00313DC6">
              <w:rPr>
                <w:rFonts w:ascii="Tahoma" w:hAnsi="Tahoma" w:cs="Tahoma"/>
                <w:b w:val="0"/>
                <w:bCs w:val="0"/>
              </w:rPr>
              <w:t>Crisis Residential</w:t>
            </w:r>
          </w:p>
        </w:tc>
        <w:tc>
          <w:tcPr>
            <w:cnfStyle w:val="000100000000" w:firstRow="0" w:lastRow="0" w:firstColumn="0" w:lastColumn="1" w:oddVBand="0" w:evenVBand="0" w:oddHBand="0" w:evenHBand="0" w:firstRowFirstColumn="0" w:firstRowLastColumn="0" w:lastRowFirstColumn="0" w:lastRowLastColumn="0"/>
            <w:tcW w:w="4768" w:type="dxa"/>
          </w:tcPr>
          <w:p w14:paraId="4A2F242C" w14:textId="77777777" w:rsidR="00547714" w:rsidRPr="00313DC6" w:rsidRDefault="00547714" w:rsidP="00547714">
            <w:pPr>
              <w:pStyle w:val="TableParagraph"/>
              <w:spacing w:before="0" w:line="240" w:lineRule="auto"/>
              <w:contextualSpacing/>
              <w:rPr>
                <w:rFonts w:ascii="Tahoma" w:hAnsi="Tahoma" w:cs="Tahoma"/>
                <w:b w:val="0"/>
                <w:bCs w:val="0"/>
              </w:rPr>
            </w:pPr>
            <w:r w:rsidRPr="00313DC6">
              <w:rPr>
                <w:rFonts w:ascii="Tahoma" w:hAnsi="Tahoma" w:cs="Tahoma"/>
                <w:b w:val="0"/>
                <w:bCs w:val="0"/>
              </w:rPr>
              <w:t>16 beds per 500,000 Total Population</w:t>
            </w:r>
          </w:p>
        </w:tc>
      </w:tr>
      <w:tr w:rsidR="00547714" w:rsidRPr="00313DC6" w14:paraId="0FD3D469" w14:textId="77777777" w:rsidTr="00547714">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3E93AA90"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bookmarkStart w:id="4" w:name="_Hlk200972835"/>
            <w:r w:rsidRPr="00313DC6">
              <w:rPr>
                <w:rFonts w:ascii="Tahoma" w:hAnsi="Tahoma" w:cs="Tahoma"/>
                <w:b w:val="0"/>
                <w:bCs w:val="0"/>
              </w:rPr>
              <w:t>Community Living Supports</w:t>
            </w:r>
          </w:p>
        </w:tc>
        <w:tc>
          <w:tcPr>
            <w:cnfStyle w:val="000100000000" w:firstRow="0" w:lastRow="0" w:firstColumn="0" w:lastColumn="1" w:oddVBand="0" w:evenVBand="0" w:oddHBand="0" w:evenHBand="0" w:firstRowFirstColumn="0" w:firstRowLastColumn="0" w:lastRowFirstColumn="0" w:lastRowLastColumn="0"/>
            <w:tcW w:w="4768" w:type="dxa"/>
          </w:tcPr>
          <w:p w14:paraId="4203334C" w14:textId="77777777" w:rsidR="00547714" w:rsidRPr="00313DC6" w:rsidRDefault="00547714" w:rsidP="00547714">
            <w:pPr>
              <w:pStyle w:val="TableParagraph"/>
              <w:spacing w:before="0" w:line="240" w:lineRule="auto"/>
              <w:ind w:left="115"/>
              <w:contextualSpacing/>
              <w:rPr>
                <w:rFonts w:ascii="Tahoma" w:hAnsi="Tahoma" w:cs="Tahoma"/>
                <w:b w:val="0"/>
                <w:bCs w:val="0"/>
              </w:rPr>
            </w:pPr>
            <w:r w:rsidRPr="00313DC6">
              <w:rPr>
                <w:rFonts w:ascii="Tahoma" w:hAnsi="Tahoma" w:cs="Tahoma"/>
                <w:b w:val="0"/>
                <w:bCs w:val="0"/>
              </w:rPr>
              <w:t>FY25 Data Collected as Informational Only</w:t>
            </w:r>
          </w:p>
        </w:tc>
      </w:tr>
      <w:tr w:rsidR="00547714" w:rsidRPr="00313DC6" w14:paraId="2411A50A" w14:textId="77777777" w:rsidTr="00547714">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4C8885E7"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r w:rsidRPr="00313DC6">
              <w:rPr>
                <w:rFonts w:ascii="Tahoma" w:hAnsi="Tahoma" w:cs="Tahoma"/>
                <w:b w:val="0"/>
                <w:bCs w:val="0"/>
              </w:rPr>
              <w:t>Skill Building</w:t>
            </w:r>
          </w:p>
        </w:tc>
        <w:tc>
          <w:tcPr>
            <w:cnfStyle w:val="000100000000" w:firstRow="0" w:lastRow="0" w:firstColumn="0" w:lastColumn="1" w:oddVBand="0" w:evenVBand="0" w:oddHBand="0" w:evenHBand="0" w:firstRowFirstColumn="0" w:firstRowLastColumn="0" w:lastRowFirstColumn="0" w:lastRowLastColumn="0"/>
            <w:tcW w:w="4768" w:type="dxa"/>
          </w:tcPr>
          <w:p w14:paraId="2C85CCE1" w14:textId="77777777" w:rsidR="00547714" w:rsidRPr="00313DC6" w:rsidRDefault="00547714" w:rsidP="00547714">
            <w:pPr>
              <w:pStyle w:val="TableParagraph"/>
              <w:spacing w:before="0" w:line="240" w:lineRule="auto"/>
              <w:contextualSpacing/>
              <w:rPr>
                <w:rFonts w:ascii="Tahoma" w:hAnsi="Tahoma" w:cs="Tahoma"/>
                <w:b w:val="0"/>
                <w:bCs w:val="0"/>
              </w:rPr>
            </w:pPr>
            <w:r w:rsidRPr="00313DC6">
              <w:rPr>
                <w:rFonts w:ascii="Tahoma" w:hAnsi="Tahoma" w:cs="Tahoma"/>
                <w:b w:val="0"/>
                <w:bCs w:val="0"/>
              </w:rPr>
              <w:t>FY25 Data Collected as Informational Only</w:t>
            </w:r>
          </w:p>
        </w:tc>
      </w:tr>
      <w:tr w:rsidR="00547714" w:rsidRPr="00313DC6" w14:paraId="63218860" w14:textId="77777777" w:rsidTr="0013455E">
        <w:trPr>
          <w:trHeight w:val="20"/>
        </w:trPr>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83CAEB" w:themeColor="accent1" w:themeTint="66"/>
            </w:tcBorders>
          </w:tcPr>
          <w:p w14:paraId="53F5272E"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r w:rsidRPr="00313DC6">
              <w:rPr>
                <w:rFonts w:ascii="Tahoma" w:hAnsi="Tahoma" w:cs="Tahoma"/>
                <w:b w:val="0"/>
                <w:bCs w:val="0"/>
              </w:rPr>
              <w:t xml:space="preserve">Targeted Case Management </w:t>
            </w:r>
          </w:p>
        </w:tc>
        <w:tc>
          <w:tcPr>
            <w:cnfStyle w:val="000100000000" w:firstRow="0" w:lastRow="0" w:firstColumn="0" w:lastColumn="1" w:oddVBand="0" w:evenVBand="0" w:oddHBand="0" w:evenHBand="0" w:firstRowFirstColumn="0" w:firstRowLastColumn="0" w:lastRowFirstColumn="0" w:lastRowLastColumn="0"/>
            <w:tcW w:w="4768" w:type="dxa"/>
            <w:tcBorders>
              <w:bottom w:val="single" w:sz="4" w:space="0" w:color="83CAEB" w:themeColor="accent1" w:themeTint="66"/>
            </w:tcBorders>
          </w:tcPr>
          <w:p w14:paraId="7EECF28A" w14:textId="77777777" w:rsidR="00547714" w:rsidRPr="00313DC6" w:rsidRDefault="00547714" w:rsidP="00547714">
            <w:pPr>
              <w:pStyle w:val="TableParagraph"/>
              <w:spacing w:before="0" w:line="240" w:lineRule="auto"/>
              <w:contextualSpacing/>
              <w:rPr>
                <w:rFonts w:ascii="Tahoma" w:hAnsi="Tahoma" w:cs="Tahoma"/>
                <w:b w:val="0"/>
                <w:bCs w:val="0"/>
              </w:rPr>
            </w:pPr>
            <w:r w:rsidRPr="00313DC6">
              <w:rPr>
                <w:rFonts w:ascii="Tahoma" w:hAnsi="Tahoma" w:cs="Tahoma"/>
                <w:b w:val="0"/>
                <w:bCs w:val="0"/>
              </w:rPr>
              <w:t>FY25 Data Collected as Informational Only</w:t>
            </w:r>
          </w:p>
        </w:tc>
      </w:tr>
      <w:tr w:rsidR="00547714" w:rsidRPr="00313DC6" w14:paraId="39C87DDF" w14:textId="77777777" w:rsidTr="0013455E">
        <w:trPr>
          <w:trHeight w:val="20"/>
        </w:trPr>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83CAEB" w:themeColor="accent1" w:themeTint="66"/>
            </w:tcBorders>
          </w:tcPr>
          <w:p w14:paraId="1879A89D"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r w:rsidRPr="00313DC6">
              <w:rPr>
                <w:rFonts w:ascii="Tahoma" w:hAnsi="Tahoma" w:cs="Tahoma"/>
                <w:b w:val="0"/>
                <w:bCs w:val="0"/>
              </w:rPr>
              <w:t>Pre-Admission Screen</w:t>
            </w:r>
          </w:p>
        </w:tc>
        <w:tc>
          <w:tcPr>
            <w:cnfStyle w:val="000100000000" w:firstRow="0" w:lastRow="0" w:firstColumn="0" w:lastColumn="1" w:oddVBand="0" w:evenVBand="0" w:oddHBand="0" w:evenHBand="0" w:firstRowFirstColumn="0" w:firstRowLastColumn="0" w:lastRowFirstColumn="0" w:lastRowLastColumn="0"/>
            <w:tcW w:w="4768" w:type="dxa"/>
            <w:tcBorders>
              <w:bottom w:val="single" w:sz="4" w:space="0" w:color="83CAEB" w:themeColor="accent1" w:themeTint="66"/>
            </w:tcBorders>
          </w:tcPr>
          <w:p w14:paraId="0E464B6E" w14:textId="77777777" w:rsidR="00547714" w:rsidRPr="00313DC6" w:rsidRDefault="00547714" w:rsidP="00547714">
            <w:pPr>
              <w:pStyle w:val="TableParagraph"/>
              <w:spacing w:before="0" w:line="240" w:lineRule="auto"/>
              <w:contextualSpacing/>
              <w:rPr>
                <w:rFonts w:ascii="Tahoma" w:hAnsi="Tahoma" w:cs="Tahoma"/>
                <w:b w:val="0"/>
                <w:bCs w:val="0"/>
              </w:rPr>
            </w:pPr>
            <w:r w:rsidRPr="00313DC6">
              <w:rPr>
                <w:rFonts w:ascii="Tahoma" w:hAnsi="Tahoma" w:cs="Tahoma"/>
                <w:b w:val="0"/>
                <w:bCs w:val="0"/>
                <w:color w:val="000000" w:themeColor="text1"/>
              </w:rPr>
              <w:t>FY25 Data Collected as Informational Only</w:t>
            </w:r>
          </w:p>
        </w:tc>
      </w:tr>
      <w:tr w:rsidR="00547714" w:rsidRPr="00313DC6" w14:paraId="7B176D8E" w14:textId="77777777" w:rsidTr="0013455E">
        <w:trPr>
          <w:cnfStyle w:val="010000000000" w:firstRow="0" w:lastRow="1"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767" w:type="dxa"/>
            <w:tcBorders>
              <w:top w:val="single" w:sz="4" w:space="0" w:color="83CAEB" w:themeColor="accent1" w:themeTint="66"/>
            </w:tcBorders>
          </w:tcPr>
          <w:p w14:paraId="5B91B5B8" w14:textId="77777777" w:rsidR="00547714" w:rsidRPr="00313DC6" w:rsidRDefault="00547714" w:rsidP="00547714">
            <w:pPr>
              <w:pStyle w:val="TableParagraph"/>
              <w:tabs>
                <w:tab w:val="left" w:pos="1476"/>
              </w:tabs>
              <w:spacing w:before="0" w:line="240" w:lineRule="auto"/>
              <w:ind w:left="0"/>
              <w:contextualSpacing/>
              <w:rPr>
                <w:rFonts w:ascii="Tahoma" w:hAnsi="Tahoma" w:cs="Tahoma"/>
                <w:b w:val="0"/>
                <w:bCs w:val="0"/>
              </w:rPr>
            </w:pPr>
            <w:r w:rsidRPr="00313DC6">
              <w:rPr>
                <w:rFonts w:ascii="Tahoma" w:hAnsi="Tahoma" w:cs="Tahoma"/>
                <w:b w:val="0"/>
                <w:bCs w:val="0"/>
              </w:rPr>
              <w:t>Outpatient Clinical Mental Health</w:t>
            </w:r>
          </w:p>
        </w:tc>
        <w:tc>
          <w:tcPr>
            <w:cnfStyle w:val="000100000000" w:firstRow="0" w:lastRow="0" w:firstColumn="0" w:lastColumn="1" w:oddVBand="0" w:evenVBand="0" w:oddHBand="0" w:evenHBand="0" w:firstRowFirstColumn="0" w:firstRowLastColumn="0" w:lastRowFirstColumn="0" w:lastRowLastColumn="0"/>
            <w:tcW w:w="4768" w:type="dxa"/>
            <w:tcBorders>
              <w:top w:val="single" w:sz="4" w:space="0" w:color="83CAEB" w:themeColor="accent1" w:themeTint="66"/>
            </w:tcBorders>
          </w:tcPr>
          <w:p w14:paraId="7FF52849" w14:textId="77777777" w:rsidR="00547714" w:rsidRPr="00313DC6" w:rsidRDefault="00547714" w:rsidP="00547714">
            <w:pPr>
              <w:pStyle w:val="TableParagraph"/>
              <w:spacing w:before="0" w:line="240" w:lineRule="auto"/>
              <w:contextualSpacing/>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bl>
    <w:bookmarkEnd w:id="3"/>
    <w:bookmarkEnd w:id="4"/>
    <w:p w14:paraId="4CD2D64C" w14:textId="20775678" w:rsidR="00547714" w:rsidRPr="00313DC6" w:rsidRDefault="00547714" w:rsidP="00547714">
      <w:pPr>
        <w:spacing w:after="0"/>
        <w:rPr>
          <w:rFonts w:ascii="Tahoma" w:hAnsi="Tahoma" w:cs="Tahoma"/>
          <w:sz w:val="22"/>
          <w:szCs w:val="22"/>
        </w:rPr>
      </w:pPr>
      <w:r w:rsidRPr="00313DC6">
        <w:rPr>
          <w:rFonts w:ascii="Tahoma" w:hAnsi="Tahoma" w:cs="Tahoma"/>
          <w:sz w:val="22"/>
          <w:szCs w:val="22"/>
        </w:rPr>
        <w:t>*Excludes Substance Use Treatment beds.</w:t>
      </w:r>
    </w:p>
    <w:p w14:paraId="6D423850" w14:textId="77777777" w:rsidR="00547714" w:rsidRPr="00313DC6" w:rsidRDefault="00547714" w:rsidP="00547714">
      <w:pPr>
        <w:spacing w:after="0"/>
        <w:rPr>
          <w:rFonts w:ascii="Tahoma" w:hAnsi="Tahoma" w:cs="Tahoma"/>
          <w:i/>
          <w:iCs/>
          <w:sz w:val="22"/>
          <w:szCs w:val="22"/>
          <w:u w:val="single"/>
        </w:rPr>
      </w:pPr>
    </w:p>
    <w:p w14:paraId="4F74093C" w14:textId="02576173" w:rsidR="00547714" w:rsidRPr="00313DC6" w:rsidRDefault="00547714" w:rsidP="00547714">
      <w:pPr>
        <w:spacing w:after="0"/>
        <w:rPr>
          <w:rFonts w:ascii="Tahoma" w:hAnsi="Tahoma" w:cs="Tahoma"/>
          <w:i/>
          <w:iCs/>
          <w:sz w:val="22"/>
          <w:szCs w:val="22"/>
          <w:u w:val="single"/>
        </w:rPr>
      </w:pPr>
      <w:r w:rsidRPr="00313DC6">
        <w:rPr>
          <w:rFonts w:ascii="Tahoma" w:hAnsi="Tahoma" w:cs="Tahoma"/>
          <w:i/>
          <w:iCs/>
          <w:sz w:val="22"/>
          <w:szCs w:val="22"/>
          <w:u w:val="single"/>
        </w:rPr>
        <w:t>Children and Youth Standards</w:t>
      </w:r>
    </w:p>
    <w:tbl>
      <w:tblPr>
        <w:tblStyle w:val="GridTable1Light-Accent1"/>
        <w:tblW w:w="9535" w:type="dxa"/>
        <w:tblLayout w:type="fixed"/>
        <w:tblLook w:val="01E0" w:firstRow="1" w:lastRow="1" w:firstColumn="1" w:lastColumn="1" w:noHBand="0" w:noVBand="0"/>
      </w:tblPr>
      <w:tblGrid>
        <w:gridCol w:w="5125"/>
        <w:gridCol w:w="4410"/>
      </w:tblGrid>
      <w:tr w:rsidR="00547714" w:rsidRPr="00313DC6" w14:paraId="0285A229" w14:textId="77777777" w:rsidTr="00313DC6">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5125" w:type="dxa"/>
          </w:tcPr>
          <w:p w14:paraId="319324A8" w14:textId="77777777" w:rsidR="00547714" w:rsidRPr="00313DC6" w:rsidRDefault="00547714" w:rsidP="00547714">
            <w:pPr>
              <w:pStyle w:val="TableParagraph"/>
              <w:spacing w:before="0"/>
              <w:ind w:left="0" w:right="42"/>
              <w:jc w:val="center"/>
              <w:rPr>
                <w:rFonts w:ascii="Tahoma" w:hAnsi="Tahoma" w:cs="Tahoma"/>
              </w:rPr>
            </w:pPr>
            <w:bookmarkStart w:id="5" w:name="_Hlk196460945"/>
            <w:r w:rsidRPr="00313DC6">
              <w:rPr>
                <w:rFonts w:ascii="Tahoma" w:hAnsi="Tahoma" w:cs="Tahoma"/>
                <w:spacing w:val="-2"/>
              </w:rPr>
              <w:t>Service</w:t>
            </w:r>
          </w:p>
        </w:tc>
        <w:tc>
          <w:tcPr>
            <w:cnfStyle w:val="000100000000" w:firstRow="0" w:lastRow="0" w:firstColumn="0" w:lastColumn="1" w:oddVBand="0" w:evenVBand="0" w:oddHBand="0" w:evenHBand="0" w:firstRowFirstColumn="0" w:firstRowLastColumn="0" w:lastRowFirstColumn="0" w:lastRowLastColumn="0"/>
            <w:tcW w:w="4410" w:type="dxa"/>
          </w:tcPr>
          <w:p w14:paraId="74F1FD0C" w14:textId="77777777" w:rsidR="00547714" w:rsidRPr="00313DC6" w:rsidRDefault="00547714" w:rsidP="00547714">
            <w:pPr>
              <w:pStyle w:val="TableParagraph"/>
              <w:spacing w:before="0"/>
              <w:jc w:val="center"/>
              <w:rPr>
                <w:rFonts w:ascii="Tahoma" w:hAnsi="Tahoma" w:cs="Tahoma"/>
                <w:b w:val="0"/>
                <w:bCs w:val="0"/>
              </w:rPr>
            </w:pPr>
            <w:r w:rsidRPr="00313DC6">
              <w:rPr>
                <w:rFonts w:ascii="Tahoma" w:hAnsi="Tahoma" w:cs="Tahoma"/>
              </w:rPr>
              <w:t>Standard</w:t>
            </w:r>
          </w:p>
        </w:tc>
      </w:tr>
      <w:tr w:rsidR="00547714" w:rsidRPr="00313DC6" w14:paraId="681D39E6"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5BAAA87A" w14:textId="77777777" w:rsidR="00547714" w:rsidRPr="00313DC6" w:rsidRDefault="00547714" w:rsidP="0013455E">
            <w:pPr>
              <w:pStyle w:val="TableParagraph"/>
              <w:spacing w:before="0" w:line="240" w:lineRule="auto"/>
              <w:ind w:left="0"/>
              <w:rPr>
                <w:rFonts w:ascii="Tahoma" w:hAnsi="Tahoma" w:cs="Tahoma"/>
                <w:b w:val="0"/>
                <w:bCs w:val="0"/>
              </w:rPr>
            </w:pPr>
            <w:r w:rsidRPr="00313DC6">
              <w:rPr>
                <w:rFonts w:ascii="Tahoma" w:hAnsi="Tahoma" w:cs="Tahoma"/>
                <w:b w:val="0"/>
                <w:bCs w:val="0"/>
              </w:rPr>
              <w:t>Home-Based</w:t>
            </w:r>
          </w:p>
        </w:tc>
        <w:tc>
          <w:tcPr>
            <w:cnfStyle w:val="000100000000" w:firstRow="0" w:lastRow="0" w:firstColumn="0" w:lastColumn="1" w:oddVBand="0" w:evenVBand="0" w:oddHBand="0" w:evenHBand="0" w:firstRowFirstColumn="0" w:firstRowLastColumn="0" w:lastRowFirstColumn="0" w:lastRowLastColumn="0"/>
            <w:tcW w:w="4410" w:type="dxa"/>
          </w:tcPr>
          <w:p w14:paraId="3D0E4942" w14:textId="77777777" w:rsidR="00547714" w:rsidRPr="00313DC6" w:rsidRDefault="00547714" w:rsidP="0013455E">
            <w:pPr>
              <w:pStyle w:val="TableParagraph"/>
              <w:spacing w:before="0" w:line="240" w:lineRule="auto"/>
              <w:ind w:left="0"/>
              <w:rPr>
                <w:rFonts w:ascii="Tahoma" w:hAnsi="Tahoma" w:cs="Tahoma"/>
                <w:b w:val="0"/>
                <w:bCs w:val="0"/>
              </w:rPr>
            </w:pPr>
            <w:r w:rsidRPr="00313DC6">
              <w:rPr>
                <w:rFonts w:ascii="Tahoma" w:hAnsi="Tahoma" w:cs="Tahoma"/>
                <w:b w:val="0"/>
                <w:bCs w:val="0"/>
              </w:rPr>
              <w:t>1:2,000 (Provider to Medicaid Enrollee)</w:t>
            </w:r>
          </w:p>
        </w:tc>
      </w:tr>
      <w:tr w:rsidR="00547714" w:rsidRPr="00313DC6" w14:paraId="10BC898E" w14:textId="77777777" w:rsidTr="00E92241">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44430CFD" w14:textId="77777777" w:rsidR="00547714" w:rsidRPr="00313DC6" w:rsidRDefault="00547714" w:rsidP="0013455E">
            <w:pPr>
              <w:pStyle w:val="TableParagraph"/>
              <w:tabs>
                <w:tab w:val="left" w:pos="1476"/>
              </w:tabs>
              <w:spacing w:before="0" w:line="240" w:lineRule="auto"/>
              <w:ind w:left="0"/>
              <w:rPr>
                <w:rFonts w:ascii="Tahoma" w:hAnsi="Tahoma" w:cs="Tahoma"/>
                <w:b w:val="0"/>
                <w:bCs w:val="0"/>
              </w:rPr>
            </w:pPr>
            <w:r w:rsidRPr="00313DC6">
              <w:rPr>
                <w:rFonts w:ascii="Tahoma" w:hAnsi="Tahoma" w:cs="Tahoma"/>
                <w:b w:val="0"/>
                <w:bCs w:val="0"/>
              </w:rPr>
              <w:t>Intensive Care Coordination with Wraparound (ICCW)</w:t>
            </w:r>
          </w:p>
        </w:tc>
        <w:tc>
          <w:tcPr>
            <w:cnfStyle w:val="000100000000" w:firstRow="0" w:lastRow="0" w:firstColumn="0" w:lastColumn="1" w:oddVBand="0" w:evenVBand="0" w:oddHBand="0" w:evenHBand="0" w:firstRowFirstColumn="0" w:firstRowLastColumn="0" w:lastRowFirstColumn="0" w:lastRowLastColumn="0"/>
            <w:tcW w:w="4410" w:type="dxa"/>
            <w:vAlign w:val="center"/>
          </w:tcPr>
          <w:p w14:paraId="5B5616FB" w14:textId="77777777" w:rsidR="00547714" w:rsidRPr="00313DC6" w:rsidRDefault="00547714" w:rsidP="0013455E">
            <w:pPr>
              <w:pStyle w:val="TableParagraph"/>
              <w:spacing w:before="0" w:line="240" w:lineRule="auto"/>
              <w:ind w:left="0"/>
              <w:rPr>
                <w:rFonts w:ascii="Tahoma" w:hAnsi="Tahoma" w:cs="Tahoma"/>
                <w:b w:val="0"/>
                <w:bCs w:val="0"/>
              </w:rPr>
            </w:pPr>
            <w:r w:rsidRPr="00313DC6">
              <w:rPr>
                <w:rFonts w:ascii="Tahoma" w:hAnsi="Tahoma" w:cs="Tahoma"/>
                <w:b w:val="0"/>
                <w:bCs w:val="0"/>
              </w:rPr>
              <w:t xml:space="preserve">1:5,000 (Provider to Medicaid Enrollee) </w:t>
            </w:r>
          </w:p>
        </w:tc>
      </w:tr>
      <w:tr w:rsidR="00547714" w:rsidRPr="00313DC6" w14:paraId="28E80C47"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2BF5D56B" w14:textId="77777777" w:rsidR="00547714" w:rsidRPr="00313DC6" w:rsidRDefault="00547714" w:rsidP="0013455E">
            <w:pPr>
              <w:pStyle w:val="TableParagraph"/>
              <w:tabs>
                <w:tab w:val="left" w:pos="1476"/>
              </w:tabs>
              <w:spacing w:before="0" w:line="240" w:lineRule="auto"/>
              <w:ind w:left="0"/>
              <w:rPr>
                <w:rFonts w:ascii="Tahoma" w:hAnsi="Tahoma" w:cs="Tahoma"/>
                <w:b w:val="0"/>
                <w:bCs w:val="0"/>
              </w:rPr>
            </w:pPr>
            <w:r w:rsidRPr="00313DC6">
              <w:rPr>
                <w:rFonts w:ascii="Tahoma" w:hAnsi="Tahoma" w:cs="Tahoma"/>
                <w:b w:val="0"/>
                <w:bCs w:val="0"/>
              </w:rPr>
              <w:t>Crisis Residential Program</w:t>
            </w:r>
          </w:p>
        </w:tc>
        <w:tc>
          <w:tcPr>
            <w:cnfStyle w:val="000100000000" w:firstRow="0" w:lastRow="0" w:firstColumn="0" w:lastColumn="1" w:oddVBand="0" w:evenVBand="0" w:oddHBand="0" w:evenHBand="0" w:firstRowFirstColumn="0" w:firstRowLastColumn="0" w:lastRowFirstColumn="0" w:lastRowLastColumn="0"/>
            <w:tcW w:w="4410" w:type="dxa"/>
          </w:tcPr>
          <w:p w14:paraId="110932A1"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8-12 beds per 500,000 Total Population</w:t>
            </w:r>
          </w:p>
        </w:tc>
      </w:tr>
      <w:tr w:rsidR="00547714" w:rsidRPr="00313DC6" w14:paraId="3DA30027"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692BC5B3"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 xml:space="preserve">Intensive Crisis Stabilization Services </w:t>
            </w:r>
          </w:p>
        </w:tc>
        <w:tc>
          <w:tcPr>
            <w:cnfStyle w:val="000100000000" w:firstRow="0" w:lastRow="0" w:firstColumn="0" w:lastColumn="1" w:oddVBand="0" w:evenVBand="0" w:oddHBand="0" w:evenHBand="0" w:firstRowFirstColumn="0" w:firstRowLastColumn="0" w:lastRowFirstColumn="0" w:lastRowLastColumn="0"/>
            <w:tcW w:w="4410" w:type="dxa"/>
          </w:tcPr>
          <w:p w14:paraId="4F4C4FEC"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42A1E2DE"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3149B5D4" w14:textId="77777777" w:rsidR="00547714" w:rsidRPr="00313DC6" w:rsidRDefault="00547714" w:rsidP="0013455E">
            <w:pPr>
              <w:pStyle w:val="TableParagraph"/>
              <w:tabs>
                <w:tab w:val="left" w:pos="2991"/>
              </w:tabs>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 xml:space="preserve">Respite Services </w:t>
            </w:r>
            <w:r w:rsidRPr="00313DC6">
              <w:rPr>
                <w:rFonts w:ascii="Tahoma" w:hAnsi="Tahoma" w:cs="Tahoma"/>
                <w:b w:val="0"/>
                <w:bCs w:val="0"/>
                <w:color w:val="000000" w:themeColor="text1"/>
              </w:rPr>
              <w:tab/>
            </w:r>
          </w:p>
        </w:tc>
        <w:tc>
          <w:tcPr>
            <w:cnfStyle w:val="000100000000" w:firstRow="0" w:lastRow="0" w:firstColumn="0" w:lastColumn="1" w:oddVBand="0" w:evenVBand="0" w:oddHBand="0" w:evenHBand="0" w:firstRowFirstColumn="0" w:firstRowLastColumn="0" w:lastRowFirstColumn="0" w:lastRowLastColumn="0"/>
            <w:tcW w:w="4410" w:type="dxa"/>
          </w:tcPr>
          <w:p w14:paraId="73D161CD"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090A8D17"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57893FFB"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 xml:space="preserve">Parent Support Partners </w:t>
            </w:r>
          </w:p>
        </w:tc>
        <w:tc>
          <w:tcPr>
            <w:cnfStyle w:val="000100000000" w:firstRow="0" w:lastRow="0" w:firstColumn="0" w:lastColumn="1" w:oddVBand="0" w:evenVBand="0" w:oddHBand="0" w:evenHBand="0" w:firstRowFirstColumn="0" w:firstRowLastColumn="0" w:lastRowFirstColumn="0" w:lastRowLastColumn="0"/>
            <w:tcW w:w="4410" w:type="dxa"/>
          </w:tcPr>
          <w:p w14:paraId="47685826"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16C92F73"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74D35251"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 xml:space="preserve">Youth Peer Supports </w:t>
            </w:r>
          </w:p>
        </w:tc>
        <w:tc>
          <w:tcPr>
            <w:cnfStyle w:val="000100000000" w:firstRow="0" w:lastRow="0" w:firstColumn="0" w:lastColumn="1" w:oddVBand="0" w:evenVBand="0" w:oddHBand="0" w:evenHBand="0" w:firstRowFirstColumn="0" w:firstRowLastColumn="0" w:lastRowFirstColumn="0" w:lastRowLastColumn="0"/>
            <w:tcW w:w="4410" w:type="dxa"/>
          </w:tcPr>
          <w:p w14:paraId="6A09D8A5"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110BD707"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3F2E0BC5"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Autism Services</w:t>
            </w:r>
          </w:p>
        </w:tc>
        <w:tc>
          <w:tcPr>
            <w:cnfStyle w:val="000100000000" w:firstRow="0" w:lastRow="0" w:firstColumn="0" w:lastColumn="1" w:oddVBand="0" w:evenVBand="0" w:oddHBand="0" w:evenHBand="0" w:firstRowFirstColumn="0" w:firstRowLastColumn="0" w:lastRowFirstColumn="0" w:lastRowLastColumn="0"/>
            <w:tcW w:w="4410" w:type="dxa"/>
          </w:tcPr>
          <w:p w14:paraId="648658DC"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1884F84D"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Pr>
          <w:p w14:paraId="0E44D8A0"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Community Living Supports</w:t>
            </w:r>
          </w:p>
        </w:tc>
        <w:tc>
          <w:tcPr>
            <w:cnfStyle w:val="000100000000" w:firstRow="0" w:lastRow="0" w:firstColumn="0" w:lastColumn="1" w:oddVBand="0" w:evenVBand="0" w:oddHBand="0" w:evenHBand="0" w:firstRowFirstColumn="0" w:firstRowLastColumn="0" w:lastRowFirstColumn="0" w:lastRowLastColumn="0"/>
            <w:tcW w:w="4410" w:type="dxa"/>
          </w:tcPr>
          <w:p w14:paraId="023724A1"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3D027FED"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Borders>
              <w:bottom w:val="single" w:sz="4" w:space="0" w:color="83CAEB" w:themeColor="accent1" w:themeTint="66"/>
            </w:tcBorders>
          </w:tcPr>
          <w:p w14:paraId="40366436"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Targeted Case Management</w:t>
            </w:r>
          </w:p>
        </w:tc>
        <w:tc>
          <w:tcPr>
            <w:cnfStyle w:val="000100000000" w:firstRow="0" w:lastRow="0" w:firstColumn="0" w:lastColumn="1" w:oddVBand="0" w:evenVBand="0" w:oddHBand="0" w:evenHBand="0" w:firstRowFirstColumn="0" w:firstRowLastColumn="0" w:lastRowFirstColumn="0" w:lastRowLastColumn="0"/>
            <w:tcW w:w="4410" w:type="dxa"/>
            <w:tcBorders>
              <w:bottom w:val="single" w:sz="4" w:space="0" w:color="83CAEB" w:themeColor="accent1" w:themeTint="66"/>
            </w:tcBorders>
          </w:tcPr>
          <w:p w14:paraId="01AF4BFB"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2A99BF9E" w14:textId="77777777" w:rsidTr="00313DC6">
        <w:trPr>
          <w:trHeight w:val="144"/>
        </w:trPr>
        <w:tc>
          <w:tcPr>
            <w:cnfStyle w:val="001000000000" w:firstRow="0" w:lastRow="0" w:firstColumn="1" w:lastColumn="0" w:oddVBand="0" w:evenVBand="0" w:oddHBand="0" w:evenHBand="0" w:firstRowFirstColumn="0" w:firstRowLastColumn="0" w:lastRowFirstColumn="0" w:lastRowLastColumn="0"/>
            <w:tcW w:w="5125" w:type="dxa"/>
            <w:tcBorders>
              <w:bottom w:val="single" w:sz="4" w:space="0" w:color="83CAEB" w:themeColor="accent1" w:themeTint="66"/>
            </w:tcBorders>
          </w:tcPr>
          <w:p w14:paraId="23F2733B"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color w:val="000000" w:themeColor="text1"/>
              </w:rPr>
              <w:t>Pre-Admission Screen</w:t>
            </w:r>
          </w:p>
        </w:tc>
        <w:tc>
          <w:tcPr>
            <w:cnfStyle w:val="000100000000" w:firstRow="0" w:lastRow="0" w:firstColumn="0" w:lastColumn="1" w:oddVBand="0" w:evenVBand="0" w:oddHBand="0" w:evenHBand="0" w:firstRowFirstColumn="0" w:firstRowLastColumn="0" w:lastRowFirstColumn="0" w:lastRowLastColumn="0"/>
            <w:tcW w:w="4410" w:type="dxa"/>
            <w:tcBorders>
              <w:bottom w:val="single" w:sz="4" w:space="0" w:color="83CAEB" w:themeColor="accent1" w:themeTint="66"/>
            </w:tcBorders>
          </w:tcPr>
          <w:p w14:paraId="273B5788"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tr w:rsidR="00547714" w:rsidRPr="00313DC6" w14:paraId="00760599" w14:textId="77777777" w:rsidTr="00313DC6">
        <w:trPr>
          <w:cnfStyle w:val="010000000000" w:firstRow="0" w:lastRow="1"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25" w:type="dxa"/>
            <w:tcBorders>
              <w:top w:val="single" w:sz="4" w:space="0" w:color="83CAEB" w:themeColor="accent1" w:themeTint="66"/>
              <w:bottom w:val="nil"/>
            </w:tcBorders>
          </w:tcPr>
          <w:p w14:paraId="6758E79D" w14:textId="77777777" w:rsidR="00547714" w:rsidRPr="00313DC6" w:rsidRDefault="00547714" w:rsidP="0013455E">
            <w:pPr>
              <w:pStyle w:val="TableParagraph"/>
              <w:spacing w:before="0" w:line="240" w:lineRule="auto"/>
              <w:ind w:left="0"/>
              <w:rPr>
                <w:rFonts w:ascii="Tahoma" w:hAnsi="Tahoma" w:cs="Tahoma"/>
                <w:b w:val="0"/>
                <w:bCs w:val="0"/>
                <w:color w:val="000000" w:themeColor="text1"/>
              </w:rPr>
            </w:pPr>
            <w:r w:rsidRPr="00313DC6">
              <w:rPr>
                <w:rFonts w:ascii="Tahoma" w:hAnsi="Tahoma" w:cs="Tahoma"/>
                <w:b w:val="0"/>
                <w:bCs w:val="0"/>
              </w:rPr>
              <w:t>Outpatient Clinical Mental Health</w:t>
            </w:r>
          </w:p>
        </w:tc>
        <w:tc>
          <w:tcPr>
            <w:cnfStyle w:val="000100000000" w:firstRow="0" w:lastRow="0" w:firstColumn="0" w:lastColumn="1" w:oddVBand="0" w:evenVBand="0" w:oddHBand="0" w:evenHBand="0" w:firstRowFirstColumn="0" w:firstRowLastColumn="0" w:lastRowFirstColumn="0" w:lastRowLastColumn="0"/>
            <w:tcW w:w="4410" w:type="dxa"/>
            <w:tcBorders>
              <w:top w:val="single" w:sz="4" w:space="0" w:color="83CAEB" w:themeColor="accent1" w:themeTint="66"/>
              <w:bottom w:val="nil"/>
            </w:tcBorders>
          </w:tcPr>
          <w:p w14:paraId="58BA5C5B" w14:textId="77777777" w:rsidR="00547714" w:rsidRPr="00313DC6" w:rsidRDefault="00547714" w:rsidP="0013455E">
            <w:pPr>
              <w:pStyle w:val="TableParagraph"/>
              <w:spacing w:before="0" w:line="240" w:lineRule="auto"/>
              <w:ind w:left="0"/>
              <w:jc w:val="both"/>
              <w:rPr>
                <w:rFonts w:ascii="Tahoma" w:hAnsi="Tahoma" w:cs="Tahoma"/>
                <w:b w:val="0"/>
                <w:bCs w:val="0"/>
                <w:color w:val="000000" w:themeColor="text1"/>
              </w:rPr>
            </w:pPr>
            <w:r w:rsidRPr="00313DC6">
              <w:rPr>
                <w:rFonts w:ascii="Tahoma" w:hAnsi="Tahoma" w:cs="Tahoma"/>
                <w:b w:val="0"/>
                <w:bCs w:val="0"/>
                <w:color w:val="000000" w:themeColor="text1"/>
              </w:rPr>
              <w:t>FY25 Data Collected as Informational Only</w:t>
            </w:r>
          </w:p>
        </w:tc>
      </w:tr>
      <w:bookmarkEnd w:id="5"/>
    </w:tbl>
    <w:p w14:paraId="7C3DFBE5" w14:textId="77777777" w:rsidR="007F34D5" w:rsidRPr="003869F1" w:rsidRDefault="007F34D5" w:rsidP="0013455E">
      <w:pPr>
        <w:spacing w:after="0" w:line="240" w:lineRule="auto"/>
        <w:rPr>
          <w:rFonts w:ascii="Tahoma" w:hAnsi="Tahoma" w:cs="Tahoma"/>
          <w:sz w:val="22"/>
          <w:szCs w:val="22"/>
        </w:rPr>
      </w:pPr>
    </w:p>
    <w:p w14:paraId="360C6F41" w14:textId="3F179310" w:rsidR="002931AB" w:rsidRPr="003869F1" w:rsidRDefault="002931AB" w:rsidP="002931AB">
      <w:pPr>
        <w:spacing w:after="0"/>
        <w:rPr>
          <w:rFonts w:ascii="Tahoma" w:hAnsi="Tahoma" w:cs="Tahoma"/>
          <w:b/>
          <w:bCs/>
          <w:sz w:val="22"/>
          <w:szCs w:val="22"/>
        </w:rPr>
      </w:pPr>
      <w:r w:rsidRPr="003869F1">
        <w:rPr>
          <w:rFonts w:ascii="Tahoma" w:hAnsi="Tahoma" w:cs="Tahoma"/>
          <w:b/>
          <w:bCs/>
          <w:sz w:val="22"/>
          <w:szCs w:val="22"/>
        </w:rPr>
        <w:t>Timely Access Standards 438.68(e)</w:t>
      </w:r>
      <w:r w:rsidRPr="003869F1">
        <w:rPr>
          <w:rFonts w:ascii="Tahoma" w:hAnsi="Tahoma" w:cs="Tahoma"/>
          <w:b/>
          <w:bCs/>
          <w:sz w:val="22"/>
          <w:szCs w:val="22"/>
        </w:rPr>
        <w:t xml:space="preserve"> were provided as:</w:t>
      </w:r>
    </w:p>
    <w:p w14:paraId="546081F8" w14:textId="77777777" w:rsidR="002931AB" w:rsidRPr="003869F1" w:rsidRDefault="002931AB" w:rsidP="00134439">
      <w:pPr>
        <w:spacing w:after="0" w:line="240" w:lineRule="auto"/>
        <w:rPr>
          <w:rFonts w:ascii="Tahoma" w:hAnsi="Tahoma" w:cs="Tahoma"/>
          <w:color w:val="EE0000"/>
          <w:sz w:val="22"/>
          <w:szCs w:val="22"/>
        </w:rPr>
      </w:pPr>
    </w:p>
    <w:tbl>
      <w:tblPr>
        <w:tblStyle w:val="GridTable1Light-Accent1"/>
        <w:tblW w:w="9535" w:type="dxa"/>
        <w:tblLayout w:type="fixed"/>
        <w:tblLook w:val="01E0" w:firstRow="1" w:lastRow="1" w:firstColumn="1" w:lastColumn="1" w:noHBand="0" w:noVBand="0"/>
      </w:tblPr>
      <w:tblGrid>
        <w:gridCol w:w="4767"/>
        <w:gridCol w:w="4768"/>
      </w:tblGrid>
      <w:tr w:rsidR="003869F1" w:rsidRPr="003869F1" w14:paraId="493FBDA2" w14:textId="77777777" w:rsidTr="003869F1">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767" w:type="dxa"/>
          </w:tcPr>
          <w:p w14:paraId="59CFE67E" w14:textId="77777777" w:rsidR="003869F1" w:rsidRPr="003869F1" w:rsidRDefault="003869F1" w:rsidP="00604F12">
            <w:pPr>
              <w:spacing w:line="278" w:lineRule="auto"/>
              <w:rPr>
                <w:rFonts w:ascii="Tahoma" w:hAnsi="Tahoma" w:cs="Tahoma"/>
                <w:b w:val="0"/>
                <w:sz w:val="22"/>
                <w:szCs w:val="22"/>
              </w:rPr>
            </w:pPr>
            <w:r w:rsidRPr="003869F1">
              <w:rPr>
                <w:rFonts w:ascii="Tahoma" w:hAnsi="Tahoma" w:cs="Tahoma"/>
                <w:sz w:val="22"/>
                <w:szCs w:val="22"/>
              </w:rPr>
              <w:t>Service</w:t>
            </w:r>
          </w:p>
        </w:tc>
        <w:tc>
          <w:tcPr>
            <w:cnfStyle w:val="000100000000" w:firstRow="0" w:lastRow="0" w:firstColumn="0" w:lastColumn="1" w:oddVBand="0" w:evenVBand="0" w:oddHBand="0" w:evenHBand="0" w:firstRowFirstColumn="0" w:firstRowLastColumn="0" w:lastRowFirstColumn="0" w:lastRowLastColumn="0"/>
            <w:tcW w:w="4768" w:type="dxa"/>
          </w:tcPr>
          <w:p w14:paraId="17CA5C33"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sz w:val="22"/>
                <w:szCs w:val="22"/>
              </w:rPr>
              <w:t>Standard</w:t>
            </w:r>
          </w:p>
        </w:tc>
      </w:tr>
      <w:tr w:rsidR="003869F1" w:rsidRPr="003869F1" w14:paraId="16093663"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2D5AD707"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Crisis Residential Program</w:t>
            </w:r>
          </w:p>
        </w:tc>
        <w:tc>
          <w:tcPr>
            <w:cnfStyle w:val="000100000000" w:firstRow="0" w:lastRow="0" w:firstColumn="0" w:lastColumn="1" w:oddVBand="0" w:evenVBand="0" w:oddHBand="0" w:evenHBand="0" w:firstRowFirstColumn="0" w:firstRowLastColumn="0" w:lastRowFirstColumn="0" w:lastRowLastColumn="0"/>
            <w:tcW w:w="4768" w:type="dxa"/>
          </w:tcPr>
          <w:p w14:paraId="10F805F5"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Within 24 hours of authorization</w:t>
            </w:r>
          </w:p>
        </w:tc>
      </w:tr>
      <w:tr w:rsidR="003869F1" w:rsidRPr="003869F1" w14:paraId="64EF2F4A"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7A783825"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Inpatient Psychiatric Services</w:t>
            </w:r>
          </w:p>
        </w:tc>
        <w:tc>
          <w:tcPr>
            <w:cnfStyle w:val="000100000000" w:firstRow="0" w:lastRow="0" w:firstColumn="0" w:lastColumn="1" w:oddVBand="0" w:evenVBand="0" w:oddHBand="0" w:evenHBand="0" w:firstRowFirstColumn="0" w:firstRowLastColumn="0" w:lastRowFirstColumn="0" w:lastRowLastColumn="0"/>
            <w:tcW w:w="4768" w:type="dxa"/>
          </w:tcPr>
          <w:p w14:paraId="710EEEE1"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Within 24 hours of authorization</w:t>
            </w:r>
          </w:p>
        </w:tc>
      </w:tr>
      <w:tr w:rsidR="003869F1" w:rsidRPr="003869F1" w14:paraId="7E0476D8"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46F605F8"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Pre-Admission Screen</w:t>
            </w:r>
          </w:p>
        </w:tc>
        <w:tc>
          <w:tcPr>
            <w:cnfStyle w:val="000100000000" w:firstRow="0" w:lastRow="0" w:firstColumn="0" w:lastColumn="1" w:oddVBand="0" w:evenVBand="0" w:oddHBand="0" w:evenHBand="0" w:firstRowFirstColumn="0" w:firstRowLastColumn="0" w:lastRowFirstColumn="0" w:lastRowLastColumn="0"/>
            <w:tcW w:w="4768" w:type="dxa"/>
          </w:tcPr>
          <w:p w14:paraId="674FDDFF"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Disposition completed within 3 hours</w:t>
            </w:r>
          </w:p>
        </w:tc>
      </w:tr>
      <w:tr w:rsidR="003869F1" w:rsidRPr="003869F1" w14:paraId="3698DA36"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0C503C4D"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Intensive Crisis Stabilization Services Mobile Crisis</w:t>
            </w:r>
          </w:p>
        </w:tc>
        <w:tc>
          <w:tcPr>
            <w:cnfStyle w:val="000100000000" w:firstRow="0" w:lastRow="0" w:firstColumn="0" w:lastColumn="1" w:oddVBand="0" w:evenVBand="0" w:oddHBand="0" w:evenHBand="0" w:firstRowFirstColumn="0" w:firstRowLastColumn="0" w:lastRowFirstColumn="0" w:lastRowLastColumn="0"/>
            <w:tcW w:w="4768" w:type="dxa"/>
          </w:tcPr>
          <w:p w14:paraId="7D2604F3"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Schedule E reporting – 1 hour urban, 2 hours rural</w:t>
            </w:r>
          </w:p>
        </w:tc>
      </w:tr>
      <w:tr w:rsidR="003869F1" w:rsidRPr="003869F1" w14:paraId="18E9A43B"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20F80DE1"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 xml:space="preserve">Assertive Community Treatment </w:t>
            </w:r>
          </w:p>
        </w:tc>
        <w:tc>
          <w:tcPr>
            <w:cnfStyle w:val="000100000000" w:firstRow="0" w:lastRow="0" w:firstColumn="0" w:lastColumn="1" w:oddVBand="0" w:evenVBand="0" w:oddHBand="0" w:evenHBand="0" w:firstRowFirstColumn="0" w:firstRowLastColumn="0" w:lastRowFirstColumn="0" w:lastRowLastColumn="0"/>
            <w:tcW w:w="4768" w:type="dxa"/>
          </w:tcPr>
          <w:p w14:paraId="6739366B"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 xml:space="preserve">Within 7 business days of assessment </w:t>
            </w:r>
          </w:p>
        </w:tc>
      </w:tr>
      <w:tr w:rsidR="003869F1" w:rsidRPr="003869F1" w14:paraId="78996F43"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564E1A7D"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Intensive Care Coordination with Wraparound</w:t>
            </w:r>
          </w:p>
        </w:tc>
        <w:tc>
          <w:tcPr>
            <w:cnfStyle w:val="000100000000" w:firstRow="0" w:lastRow="0" w:firstColumn="0" w:lastColumn="1" w:oddVBand="0" w:evenVBand="0" w:oddHBand="0" w:evenHBand="0" w:firstRowFirstColumn="0" w:firstRowLastColumn="0" w:lastRowFirstColumn="0" w:lastRowLastColumn="0"/>
            <w:tcW w:w="4768" w:type="dxa"/>
          </w:tcPr>
          <w:p w14:paraId="0D5B09F3"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Within 10 business days of disposition* date</w:t>
            </w:r>
          </w:p>
        </w:tc>
      </w:tr>
      <w:tr w:rsidR="003869F1" w:rsidRPr="003869F1" w14:paraId="1E31231B"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314E6230"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Home-based</w:t>
            </w:r>
          </w:p>
        </w:tc>
        <w:tc>
          <w:tcPr>
            <w:cnfStyle w:val="000100000000" w:firstRow="0" w:lastRow="0" w:firstColumn="0" w:lastColumn="1" w:oddVBand="0" w:evenVBand="0" w:oddHBand="0" w:evenHBand="0" w:firstRowFirstColumn="0" w:firstRowLastColumn="0" w:lastRowFirstColumn="0" w:lastRowLastColumn="0"/>
            <w:tcW w:w="4768" w:type="dxa"/>
          </w:tcPr>
          <w:p w14:paraId="2719A73A"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Within 10 business days of disposition* date</w:t>
            </w:r>
          </w:p>
        </w:tc>
      </w:tr>
      <w:tr w:rsidR="003869F1" w:rsidRPr="003869F1" w14:paraId="7E79AE41" w14:textId="77777777" w:rsidTr="003869F1">
        <w:trPr>
          <w:trHeight w:val="20"/>
        </w:trPr>
        <w:tc>
          <w:tcPr>
            <w:cnfStyle w:val="001000000000" w:firstRow="0" w:lastRow="0" w:firstColumn="1" w:lastColumn="0" w:oddVBand="0" w:evenVBand="0" w:oddHBand="0" w:evenHBand="0" w:firstRowFirstColumn="0" w:firstRowLastColumn="0" w:lastRowFirstColumn="0" w:lastRowLastColumn="0"/>
            <w:tcW w:w="4767" w:type="dxa"/>
          </w:tcPr>
          <w:p w14:paraId="5E1C7DC7"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 xml:space="preserve">Respite Services </w:t>
            </w:r>
            <w:r w:rsidRPr="003869F1">
              <w:rPr>
                <w:rFonts w:ascii="Tahoma" w:hAnsi="Tahoma" w:cs="Tahoma"/>
                <w:b w:val="0"/>
                <w:bCs w:val="0"/>
                <w:sz w:val="22"/>
                <w:szCs w:val="22"/>
              </w:rPr>
              <w:tab/>
            </w:r>
          </w:p>
        </w:tc>
        <w:tc>
          <w:tcPr>
            <w:cnfStyle w:val="000100000000" w:firstRow="0" w:lastRow="0" w:firstColumn="0" w:lastColumn="1" w:oddVBand="0" w:evenVBand="0" w:oddHBand="0" w:evenHBand="0" w:firstRowFirstColumn="0" w:firstRowLastColumn="0" w:lastRowFirstColumn="0" w:lastRowLastColumn="0"/>
            <w:tcW w:w="4768" w:type="dxa"/>
          </w:tcPr>
          <w:p w14:paraId="06121343"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Within 10 business days of disposition* date</w:t>
            </w:r>
          </w:p>
        </w:tc>
      </w:tr>
      <w:tr w:rsidR="003869F1" w:rsidRPr="003869F1" w14:paraId="1B23353C" w14:textId="77777777" w:rsidTr="0013455E">
        <w:trPr>
          <w:trHeight w:val="20"/>
        </w:trPr>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83CAEB" w:themeColor="accent1" w:themeTint="66"/>
            </w:tcBorders>
          </w:tcPr>
          <w:p w14:paraId="1D1EE74E"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 xml:space="preserve">Parent Support Partners </w:t>
            </w:r>
          </w:p>
        </w:tc>
        <w:tc>
          <w:tcPr>
            <w:cnfStyle w:val="000100000000" w:firstRow="0" w:lastRow="0" w:firstColumn="0" w:lastColumn="1" w:oddVBand="0" w:evenVBand="0" w:oddHBand="0" w:evenHBand="0" w:firstRowFirstColumn="0" w:firstRowLastColumn="0" w:lastRowFirstColumn="0" w:lastRowLastColumn="0"/>
            <w:tcW w:w="4768" w:type="dxa"/>
            <w:tcBorders>
              <w:bottom w:val="single" w:sz="4" w:space="0" w:color="83CAEB" w:themeColor="accent1" w:themeTint="66"/>
            </w:tcBorders>
          </w:tcPr>
          <w:p w14:paraId="459C6032"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Within 10 business days of disposition* date</w:t>
            </w:r>
          </w:p>
        </w:tc>
      </w:tr>
      <w:tr w:rsidR="003869F1" w:rsidRPr="003869F1" w14:paraId="1C69841F" w14:textId="77777777" w:rsidTr="0013455E">
        <w:trPr>
          <w:trHeight w:val="20"/>
        </w:trPr>
        <w:tc>
          <w:tcPr>
            <w:cnfStyle w:val="001000000000" w:firstRow="0" w:lastRow="0" w:firstColumn="1" w:lastColumn="0" w:oddVBand="0" w:evenVBand="0" w:oddHBand="0" w:evenHBand="0" w:firstRowFirstColumn="0" w:firstRowLastColumn="0" w:lastRowFirstColumn="0" w:lastRowLastColumn="0"/>
            <w:tcW w:w="4767" w:type="dxa"/>
            <w:tcBorders>
              <w:bottom w:val="single" w:sz="4" w:space="0" w:color="83CAEB" w:themeColor="accent1" w:themeTint="66"/>
            </w:tcBorders>
          </w:tcPr>
          <w:p w14:paraId="30BDF4D2"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 xml:space="preserve">Youth Peer Supports </w:t>
            </w:r>
          </w:p>
        </w:tc>
        <w:tc>
          <w:tcPr>
            <w:cnfStyle w:val="000100000000" w:firstRow="0" w:lastRow="0" w:firstColumn="0" w:lastColumn="1" w:oddVBand="0" w:evenVBand="0" w:oddHBand="0" w:evenHBand="0" w:firstRowFirstColumn="0" w:firstRowLastColumn="0" w:lastRowFirstColumn="0" w:lastRowLastColumn="0"/>
            <w:tcW w:w="4768" w:type="dxa"/>
            <w:tcBorders>
              <w:bottom w:val="single" w:sz="4" w:space="0" w:color="83CAEB" w:themeColor="accent1" w:themeTint="66"/>
            </w:tcBorders>
          </w:tcPr>
          <w:p w14:paraId="0265F4B5" w14:textId="77777777" w:rsidR="003869F1" w:rsidRPr="003869F1" w:rsidRDefault="003869F1" w:rsidP="00604F12">
            <w:pPr>
              <w:spacing w:line="278" w:lineRule="auto"/>
              <w:rPr>
                <w:rFonts w:ascii="Tahoma" w:hAnsi="Tahoma" w:cs="Tahoma"/>
                <w:b w:val="0"/>
                <w:bCs w:val="0"/>
                <w:sz w:val="22"/>
                <w:szCs w:val="22"/>
              </w:rPr>
            </w:pPr>
            <w:r w:rsidRPr="003869F1">
              <w:rPr>
                <w:rFonts w:ascii="Tahoma" w:hAnsi="Tahoma" w:cs="Tahoma"/>
                <w:b w:val="0"/>
                <w:bCs w:val="0"/>
                <w:sz w:val="22"/>
                <w:szCs w:val="22"/>
              </w:rPr>
              <w:t>Within 10 business days of disposition* date</w:t>
            </w:r>
          </w:p>
        </w:tc>
      </w:tr>
      <w:tr w:rsidR="003869F1" w:rsidRPr="003869F1" w14:paraId="0DBC02EE" w14:textId="77777777" w:rsidTr="0013455E">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7" w:type="dxa"/>
            <w:tcBorders>
              <w:top w:val="single" w:sz="4" w:space="0" w:color="83CAEB" w:themeColor="accent1" w:themeTint="66"/>
            </w:tcBorders>
          </w:tcPr>
          <w:p w14:paraId="16FE4DDE"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Autism Services (97155)</w:t>
            </w:r>
          </w:p>
        </w:tc>
        <w:tc>
          <w:tcPr>
            <w:cnfStyle w:val="000100000000" w:firstRow="0" w:lastRow="0" w:firstColumn="0" w:lastColumn="1" w:oddVBand="0" w:evenVBand="0" w:oddHBand="0" w:evenHBand="0" w:firstRowFirstColumn="0" w:firstRowLastColumn="0" w:lastRowFirstColumn="0" w:lastRowLastColumn="0"/>
            <w:tcW w:w="4768" w:type="dxa"/>
            <w:tcBorders>
              <w:top w:val="single" w:sz="4" w:space="0" w:color="83CAEB" w:themeColor="accent1" w:themeTint="66"/>
            </w:tcBorders>
          </w:tcPr>
          <w:p w14:paraId="34FDF565" w14:textId="77777777" w:rsidR="003869F1" w:rsidRPr="003869F1" w:rsidRDefault="003869F1" w:rsidP="00604F12">
            <w:pPr>
              <w:rPr>
                <w:rFonts w:ascii="Tahoma" w:hAnsi="Tahoma" w:cs="Tahoma"/>
                <w:b w:val="0"/>
                <w:bCs w:val="0"/>
                <w:sz w:val="22"/>
                <w:szCs w:val="22"/>
              </w:rPr>
            </w:pPr>
            <w:r w:rsidRPr="003869F1">
              <w:rPr>
                <w:rFonts w:ascii="Tahoma" w:hAnsi="Tahoma" w:cs="Tahoma"/>
                <w:b w:val="0"/>
                <w:bCs w:val="0"/>
                <w:sz w:val="22"/>
                <w:szCs w:val="22"/>
              </w:rPr>
              <w:t>Within 10 business days of 97151 assessment</w:t>
            </w:r>
          </w:p>
        </w:tc>
      </w:tr>
    </w:tbl>
    <w:p w14:paraId="2CFB3417" w14:textId="77777777" w:rsidR="00213DE0" w:rsidRPr="00213DE0" w:rsidRDefault="00213DE0" w:rsidP="00213DE0">
      <w:pPr>
        <w:spacing w:after="0"/>
        <w:rPr>
          <w:rFonts w:ascii="Tahoma" w:hAnsi="Tahoma" w:cs="Tahoma"/>
          <w:sz w:val="22"/>
          <w:szCs w:val="22"/>
        </w:rPr>
      </w:pPr>
      <w:r w:rsidRPr="00213DE0">
        <w:rPr>
          <w:rFonts w:ascii="Tahoma" w:hAnsi="Tahoma" w:cs="Tahoma"/>
          <w:sz w:val="22"/>
          <w:szCs w:val="22"/>
        </w:rPr>
        <w:t xml:space="preserve">*Individuals with a disposition of 1 will be included. </w:t>
      </w:r>
    </w:p>
    <w:p w14:paraId="294E25CA" w14:textId="77777777" w:rsidR="002931AB" w:rsidRDefault="002931AB" w:rsidP="00134439">
      <w:pPr>
        <w:spacing w:after="0" w:line="240" w:lineRule="auto"/>
        <w:rPr>
          <w:rFonts w:ascii="Tahoma" w:hAnsi="Tahoma" w:cs="Tahoma"/>
          <w:color w:val="EE0000"/>
          <w:sz w:val="22"/>
          <w:szCs w:val="22"/>
        </w:rPr>
      </w:pPr>
    </w:p>
    <w:p w14:paraId="7D2CFA12" w14:textId="4173A0C3" w:rsidR="00665EE0" w:rsidRPr="00665EE0" w:rsidRDefault="00665EE0" w:rsidP="00134439">
      <w:pPr>
        <w:spacing w:after="0" w:line="240" w:lineRule="auto"/>
        <w:rPr>
          <w:rFonts w:ascii="Tahoma" w:hAnsi="Tahoma" w:cs="Tahoma"/>
          <w:sz w:val="22"/>
          <w:szCs w:val="22"/>
        </w:rPr>
      </w:pPr>
      <w:r w:rsidRPr="00665EE0">
        <w:rPr>
          <w:rFonts w:ascii="Tahoma" w:hAnsi="Tahoma" w:cs="Tahoma"/>
          <w:sz w:val="22"/>
          <w:szCs w:val="22"/>
        </w:rPr>
        <w:t xml:space="preserve">Chris expects to have more information on the Network Adequacy report during the February meeting. </w:t>
      </w:r>
    </w:p>
    <w:p w14:paraId="5F82F81D" w14:textId="3750483E" w:rsidR="00C95E52" w:rsidRPr="00340602" w:rsidRDefault="00C95E52" w:rsidP="00134439">
      <w:pPr>
        <w:spacing w:after="0" w:line="240" w:lineRule="auto"/>
        <w:rPr>
          <w:rFonts w:ascii="Tahoma" w:hAnsi="Tahoma" w:cs="Tahoma"/>
          <w:sz w:val="22"/>
          <w:szCs w:val="22"/>
          <w:u w:val="single"/>
        </w:rPr>
      </w:pPr>
      <w:r w:rsidRPr="00340602">
        <w:rPr>
          <w:rFonts w:ascii="Tahoma" w:hAnsi="Tahoma" w:cs="Tahoma"/>
          <w:sz w:val="22"/>
          <w:szCs w:val="22"/>
          <w:u w:val="single"/>
        </w:rPr>
        <w:lastRenderedPageBreak/>
        <w:t>REGIOINAL/STATEWIDE EVENTS, CONFERENCES, TRAININGS, NEWS</w:t>
      </w:r>
    </w:p>
    <w:p w14:paraId="741FEA39" w14:textId="54BD3955" w:rsidR="001B5F7C" w:rsidRDefault="001B5F7C" w:rsidP="00D85479">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 xml:space="preserve">NMRE Regional Credentialing Training </w:t>
      </w:r>
      <w:r>
        <w:rPr>
          <w:rFonts w:ascii="Tahoma" w:hAnsi="Tahoma" w:cs="Tahoma"/>
          <w:sz w:val="22"/>
          <w:szCs w:val="22"/>
        </w:rPr>
        <w:t xml:space="preserve">– </w:t>
      </w:r>
      <w:r w:rsidR="00434FDF">
        <w:rPr>
          <w:rFonts w:ascii="Tahoma" w:hAnsi="Tahoma" w:cs="Tahoma"/>
          <w:sz w:val="22"/>
          <w:szCs w:val="22"/>
        </w:rPr>
        <w:t>February 1</w:t>
      </w:r>
      <w:r w:rsidR="00377D8E">
        <w:rPr>
          <w:rFonts w:ascii="Tahoma" w:hAnsi="Tahoma" w:cs="Tahoma"/>
          <w:sz w:val="22"/>
          <w:szCs w:val="22"/>
        </w:rPr>
        <w:t>2</w:t>
      </w:r>
      <w:r w:rsidR="00434FDF" w:rsidRPr="00434FDF">
        <w:rPr>
          <w:rFonts w:ascii="Tahoma" w:hAnsi="Tahoma" w:cs="Tahoma"/>
          <w:sz w:val="22"/>
          <w:szCs w:val="22"/>
          <w:vertAlign w:val="superscript"/>
        </w:rPr>
        <w:t>th</w:t>
      </w:r>
      <w:r w:rsidR="00434FDF">
        <w:rPr>
          <w:rFonts w:ascii="Tahoma" w:hAnsi="Tahoma" w:cs="Tahoma"/>
          <w:sz w:val="22"/>
          <w:szCs w:val="22"/>
        </w:rPr>
        <w:t xml:space="preserve"> at 2:00PM</w:t>
      </w:r>
    </w:p>
    <w:p w14:paraId="06C42105" w14:textId="72432201" w:rsidR="00AA7D05" w:rsidRDefault="00AA7D05" w:rsidP="00D85479">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 xml:space="preserve">CMHAM Winter Conference </w:t>
      </w:r>
      <w:r w:rsidR="00831F52">
        <w:rPr>
          <w:rFonts w:ascii="Tahoma" w:hAnsi="Tahoma" w:cs="Tahoma"/>
          <w:sz w:val="22"/>
          <w:szCs w:val="22"/>
        </w:rPr>
        <w:t>–</w:t>
      </w:r>
      <w:r>
        <w:rPr>
          <w:rFonts w:ascii="Tahoma" w:hAnsi="Tahoma" w:cs="Tahoma"/>
          <w:sz w:val="22"/>
          <w:szCs w:val="22"/>
        </w:rPr>
        <w:t xml:space="preserve"> </w:t>
      </w:r>
      <w:r w:rsidR="00831F52">
        <w:rPr>
          <w:rFonts w:ascii="Tahoma" w:hAnsi="Tahoma" w:cs="Tahoma"/>
          <w:sz w:val="22"/>
          <w:szCs w:val="22"/>
        </w:rPr>
        <w:t>February 3</w:t>
      </w:r>
      <w:r w:rsidR="00831F52" w:rsidRPr="00831F52">
        <w:rPr>
          <w:rFonts w:ascii="Tahoma" w:hAnsi="Tahoma" w:cs="Tahoma"/>
          <w:sz w:val="22"/>
          <w:szCs w:val="22"/>
          <w:vertAlign w:val="superscript"/>
        </w:rPr>
        <w:t>rd</w:t>
      </w:r>
      <w:r w:rsidR="00831F52">
        <w:rPr>
          <w:rFonts w:ascii="Tahoma" w:hAnsi="Tahoma" w:cs="Tahoma"/>
          <w:sz w:val="22"/>
          <w:szCs w:val="22"/>
        </w:rPr>
        <w:t xml:space="preserve"> &amp; 4</w:t>
      </w:r>
      <w:r w:rsidR="00831F52" w:rsidRPr="00831F52">
        <w:rPr>
          <w:rFonts w:ascii="Tahoma" w:hAnsi="Tahoma" w:cs="Tahoma"/>
          <w:sz w:val="22"/>
          <w:szCs w:val="22"/>
          <w:vertAlign w:val="superscript"/>
        </w:rPr>
        <w:t>th</w:t>
      </w:r>
      <w:r w:rsidR="00831F52">
        <w:rPr>
          <w:rFonts w:ascii="Tahoma" w:hAnsi="Tahoma" w:cs="Tahoma"/>
          <w:sz w:val="22"/>
          <w:szCs w:val="22"/>
        </w:rPr>
        <w:t xml:space="preserve"> in Kalamazoo</w:t>
      </w:r>
    </w:p>
    <w:p w14:paraId="342FC59C" w14:textId="78A69B8B" w:rsidR="00D837C9" w:rsidRPr="00AD0933" w:rsidRDefault="00D837C9" w:rsidP="00D85479">
      <w:pPr>
        <w:pStyle w:val="ListParagraph"/>
        <w:numPr>
          <w:ilvl w:val="0"/>
          <w:numId w:val="1"/>
        </w:numPr>
        <w:spacing w:after="0" w:line="240" w:lineRule="auto"/>
        <w:ind w:left="360"/>
        <w:rPr>
          <w:rFonts w:ascii="Tahoma" w:hAnsi="Tahoma" w:cs="Tahoma"/>
          <w:sz w:val="22"/>
          <w:szCs w:val="22"/>
        </w:rPr>
      </w:pPr>
      <w:r>
        <w:rPr>
          <w:rFonts w:ascii="Tahoma" w:hAnsi="Tahoma" w:cs="Tahoma"/>
          <w:b/>
          <w:bCs/>
          <w:sz w:val="22"/>
          <w:szCs w:val="22"/>
        </w:rPr>
        <w:t>Regional Quality Improvement Trainings in January, February, and March</w:t>
      </w:r>
    </w:p>
    <w:p w14:paraId="664FA791" w14:textId="5AE58780" w:rsidR="00AD0933" w:rsidRPr="00C65A53" w:rsidRDefault="00AD0933" w:rsidP="00A06B81">
      <w:pPr>
        <w:pStyle w:val="ListParagraph"/>
        <w:numPr>
          <w:ilvl w:val="0"/>
          <w:numId w:val="1"/>
        </w:numPr>
        <w:spacing w:after="0" w:line="240" w:lineRule="auto"/>
        <w:ind w:left="360"/>
        <w:rPr>
          <w:rFonts w:ascii="Tahoma" w:hAnsi="Tahoma" w:cs="Tahoma"/>
          <w:sz w:val="22"/>
          <w:szCs w:val="22"/>
        </w:rPr>
      </w:pPr>
      <w:r w:rsidRPr="00C65A53">
        <w:rPr>
          <w:rFonts w:ascii="Tahoma" w:hAnsi="Tahoma" w:cs="Tahoma"/>
          <w:b/>
          <w:bCs/>
          <w:sz w:val="22"/>
          <w:szCs w:val="22"/>
        </w:rPr>
        <w:t xml:space="preserve">The NMRE’s </w:t>
      </w:r>
      <w:r w:rsidR="00C65A53" w:rsidRPr="00C65A53">
        <w:rPr>
          <w:rFonts w:ascii="Tahoma" w:hAnsi="Tahoma" w:cs="Tahoma"/>
          <w:b/>
          <w:bCs/>
          <w:sz w:val="22"/>
          <w:szCs w:val="22"/>
        </w:rPr>
        <w:t xml:space="preserve">Day of Education – </w:t>
      </w:r>
      <w:r w:rsidR="006E2AF5" w:rsidRPr="006E2AF5">
        <w:rPr>
          <w:rFonts w:ascii="Tahoma" w:hAnsi="Tahoma" w:cs="Tahoma"/>
          <w:sz w:val="22"/>
          <w:szCs w:val="22"/>
        </w:rPr>
        <w:t>May 15</w:t>
      </w:r>
      <w:r w:rsidR="006E2AF5" w:rsidRPr="006E2AF5">
        <w:rPr>
          <w:rFonts w:ascii="Tahoma" w:hAnsi="Tahoma" w:cs="Tahoma"/>
          <w:sz w:val="22"/>
          <w:szCs w:val="22"/>
          <w:vertAlign w:val="superscript"/>
        </w:rPr>
        <w:t>th</w:t>
      </w:r>
      <w:r w:rsidR="006E2AF5" w:rsidRPr="006E2AF5">
        <w:rPr>
          <w:rFonts w:ascii="Tahoma" w:hAnsi="Tahoma" w:cs="Tahoma"/>
          <w:sz w:val="22"/>
          <w:szCs w:val="22"/>
        </w:rPr>
        <w:t xml:space="preserve"> at Treetops Resort, Gaylord</w:t>
      </w:r>
      <w:r w:rsidR="00C65A53" w:rsidRPr="00C65A53">
        <w:rPr>
          <w:rFonts w:ascii="Tahoma" w:hAnsi="Tahoma" w:cs="Tahoma"/>
          <w:b/>
          <w:bCs/>
          <w:sz w:val="22"/>
          <w:szCs w:val="22"/>
        </w:rPr>
        <w:t xml:space="preserve"> </w:t>
      </w:r>
    </w:p>
    <w:p w14:paraId="0F2A7F06" w14:textId="77777777" w:rsidR="00C65A53" w:rsidRDefault="00C65A53" w:rsidP="006E2AF5">
      <w:pPr>
        <w:pStyle w:val="ListParagraph"/>
        <w:spacing w:after="0" w:line="240" w:lineRule="auto"/>
        <w:ind w:left="360"/>
        <w:rPr>
          <w:rFonts w:ascii="Tahoma" w:hAnsi="Tahoma" w:cs="Tahoma"/>
          <w:sz w:val="22"/>
          <w:szCs w:val="22"/>
        </w:rPr>
      </w:pPr>
    </w:p>
    <w:p w14:paraId="37EE0897" w14:textId="77777777" w:rsidR="00434FDF" w:rsidRDefault="00434FDF" w:rsidP="00134439">
      <w:pPr>
        <w:spacing w:after="0" w:line="240" w:lineRule="auto"/>
        <w:rPr>
          <w:rFonts w:ascii="Tahoma" w:hAnsi="Tahoma" w:cs="Tahoma"/>
          <w:sz w:val="22"/>
          <w:szCs w:val="22"/>
          <w:u w:val="single"/>
        </w:rPr>
      </w:pPr>
      <w:r>
        <w:rPr>
          <w:rFonts w:ascii="Tahoma" w:hAnsi="Tahoma" w:cs="Tahoma"/>
          <w:sz w:val="22"/>
          <w:szCs w:val="22"/>
          <w:u w:val="single"/>
        </w:rPr>
        <w:t>OPEN DISCUSSION</w:t>
      </w:r>
    </w:p>
    <w:p w14:paraId="5704AE94" w14:textId="65670F69" w:rsidR="00434FDF" w:rsidRPr="00B340BB" w:rsidRDefault="00B340BB" w:rsidP="00134439">
      <w:pPr>
        <w:spacing w:after="0" w:line="240" w:lineRule="auto"/>
        <w:rPr>
          <w:rFonts w:ascii="Tahoma" w:hAnsi="Tahoma" w:cs="Tahoma"/>
          <w:b/>
          <w:bCs/>
          <w:sz w:val="22"/>
          <w:szCs w:val="22"/>
        </w:rPr>
      </w:pPr>
      <w:r w:rsidRPr="00262576">
        <w:rPr>
          <w:rFonts w:ascii="Tahoma" w:hAnsi="Tahoma" w:cs="Tahoma"/>
          <w:b/>
          <w:bCs/>
          <w:sz w:val="22"/>
          <w:szCs w:val="22"/>
        </w:rPr>
        <w:t>Follow-up from January 7</w:t>
      </w:r>
      <w:r w:rsidRPr="00262576">
        <w:rPr>
          <w:rFonts w:ascii="Tahoma" w:hAnsi="Tahoma" w:cs="Tahoma"/>
          <w:b/>
          <w:bCs/>
          <w:sz w:val="22"/>
          <w:szCs w:val="22"/>
          <w:vertAlign w:val="superscript"/>
        </w:rPr>
        <w:t>th</w:t>
      </w:r>
      <w:r w:rsidRPr="00262576">
        <w:rPr>
          <w:rFonts w:ascii="Tahoma" w:hAnsi="Tahoma" w:cs="Tahoma"/>
          <w:b/>
          <w:bCs/>
          <w:sz w:val="22"/>
          <w:szCs w:val="22"/>
        </w:rPr>
        <w:t xml:space="preserve"> Contract Presentation</w:t>
      </w:r>
    </w:p>
    <w:p w14:paraId="17583FBE" w14:textId="2302AF09" w:rsidR="000D068B" w:rsidRDefault="00441E80" w:rsidP="00441E80">
      <w:pPr>
        <w:spacing w:after="0" w:line="240" w:lineRule="auto"/>
        <w:rPr>
          <w:rFonts w:ascii="Tahoma" w:hAnsi="Tahoma" w:cs="Tahoma"/>
          <w:sz w:val="22"/>
          <w:szCs w:val="22"/>
        </w:rPr>
      </w:pPr>
      <w:r w:rsidRPr="00441E80">
        <w:rPr>
          <w:rFonts w:ascii="Tahoma" w:hAnsi="Tahoma" w:cs="Tahoma"/>
          <w:sz w:val="22"/>
          <w:szCs w:val="22"/>
        </w:rPr>
        <w:t xml:space="preserve">One of the things that was in </w:t>
      </w:r>
      <w:r>
        <w:rPr>
          <w:rFonts w:ascii="Tahoma" w:hAnsi="Tahoma" w:cs="Tahoma"/>
          <w:sz w:val="22"/>
          <w:szCs w:val="22"/>
        </w:rPr>
        <w:t xml:space="preserve">Chip’s Contract </w:t>
      </w:r>
      <w:r w:rsidRPr="00441E80">
        <w:rPr>
          <w:rFonts w:ascii="Tahoma" w:hAnsi="Tahoma" w:cs="Tahoma"/>
          <w:sz w:val="22"/>
          <w:szCs w:val="22"/>
        </w:rPr>
        <w:t xml:space="preserve">presentation was </w:t>
      </w:r>
      <w:r w:rsidR="000D068B">
        <w:rPr>
          <w:rFonts w:ascii="Tahoma" w:hAnsi="Tahoma" w:cs="Tahoma"/>
          <w:sz w:val="22"/>
          <w:szCs w:val="22"/>
        </w:rPr>
        <w:t xml:space="preserve">that </w:t>
      </w:r>
      <w:r>
        <w:rPr>
          <w:rFonts w:ascii="Tahoma" w:hAnsi="Tahoma" w:cs="Tahoma"/>
          <w:sz w:val="22"/>
          <w:szCs w:val="22"/>
        </w:rPr>
        <w:t xml:space="preserve">CMHSPs </w:t>
      </w:r>
      <w:r w:rsidRPr="00441E80">
        <w:rPr>
          <w:rFonts w:ascii="Tahoma" w:hAnsi="Tahoma" w:cs="Tahoma"/>
          <w:sz w:val="22"/>
          <w:szCs w:val="22"/>
        </w:rPr>
        <w:t>cannot contract with providers</w:t>
      </w:r>
      <w:r>
        <w:rPr>
          <w:rFonts w:ascii="Tahoma" w:hAnsi="Tahoma" w:cs="Tahoma"/>
          <w:sz w:val="22"/>
          <w:szCs w:val="22"/>
        </w:rPr>
        <w:t xml:space="preserve"> t</w:t>
      </w:r>
      <w:r w:rsidRPr="00441E80">
        <w:rPr>
          <w:rFonts w:ascii="Tahoma" w:hAnsi="Tahoma" w:cs="Tahoma"/>
          <w:sz w:val="22"/>
          <w:szCs w:val="22"/>
        </w:rPr>
        <w:t>hat are on the unfair labor practice register</w:t>
      </w:r>
      <w:r>
        <w:rPr>
          <w:rFonts w:ascii="Tahoma" w:hAnsi="Tahoma" w:cs="Tahoma"/>
          <w:sz w:val="22"/>
          <w:szCs w:val="22"/>
        </w:rPr>
        <w:t>. E</w:t>
      </w:r>
      <w:r w:rsidRPr="00441E80">
        <w:rPr>
          <w:rFonts w:ascii="Tahoma" w:hAnsi="Tahoma" w:cs="Tahoma"/>
          <w:sz w:val="22"/>
          <w:szCs w:val="22"/>
        </w:rPr>
        <w:t>ssentially</w:t>
      </w:r>
      <w:r>
        <w:rPr>
          <w:rFonts w:ascii="Tahoma" w:hAnsi="Tahoma" w:cs="Tahoma"/>
          <w:sz w:val="22"/>
          <w:szCs w:val="22"/>
        </w:rPr>
        <w:t xml:space="preserve">, </w:t>
      </w:r>
      <w:r w:rsidR="00577708">
        <w:rPr>
          <w:rFonts w:ascii="Tahoma" w:hAnsi="Tahoma" w:cs="Tahoma"/>
          <w:sz w:val="22"/>
          <w:szCs w:val="22"/>
        </w:rPr>
        <w:t xml:space="preserve">pursuant to </w:t>
      </w:r>
      <w:r>
        <w:rPr>
          <w:rFonts w:ascii="Tahoma" w:hAnsi="Tahoma" w:cs="Tahoma"/>
          <w:sz w:val="22"/>
          <w:szCs w:val="22"/>
        </w:rPr>
        <w:t>Mich</w:t>
      </w:r>
      <w:r w:rsidRPr="00441E80">
        <w:rPr>
          <w:rFonts w:ascii="Tahoma" w:hAnsi="Tahoma" w:cs="Tahoma"/>
          <w:sz w:val="22"/>
          <w:szCs w:val="22"/>
        </w:rPr>
        <w:t>igan State Law MCL 423</w:t>
      </w:r>
      <w:r w:rsidR="00577708">
        <w:rPr>
          <w:rFonts w:ascii="Tahoma" w:hAnsi="Tahoma" w:cs="Tahoma"/>
          <w:sz w:val="22"/>
          <w:szCs w:val="22"/>
        </w:rPr>
        <w:t>.</w:t>
      </w:r>
      <w:r w:rsidRPr="00441E80">
        <w:rPr>
          <w:rFonts w:ascii="Tahoma" w:hAnsi="Tahoma" w:cs="Tahoma"/>
          <w:sz w:val="22"/>
          <w:szCs w:val="22"/>
        </w:rPr>
        <w:t>324</w:t>
      </w:r>
      <w:r w:rsidR="00577708">
        <w:rPr>
          <w:rFonts w:ascii="Tahoma" w:hAnsi="Tahoma" w:cs="Tahoma"/>
          <w:sz w:val="22"/>
          <w:szCs w:val="22"/>
        </w:rPr>
        <w:t>, t</w:t>
      </w:r>
      <w:r w:rsidRPr="00441E80">
        <w:rPr>
          <w:rFonts w:ascii="Tahoma" w:hAnsi="Tahoma" w:cs="Tahoma"/>
          <w:sz w:val="22"/>
          <w:szCs w:val="22"/>
        </w:rPr>
        <w:t>he MDHHS may void agreements with grantees appearing on the Unfair Labor Practice Register under MCL</w:t>
      </w:r>
      <w:r w:rsidR="00577708">
        <w:rPr>
          <w:rFonts w:ascii="Tahoma" w:hAnsi="Tahoma" w:cs="Tahoma"/>
          <w:sz w:val="22"/>
          <w:szCs w:val="22"/>
        </w:rPr>
        <w:t xml:space="preserve"> </w:t>
      </w:r>
      <w:r w:rsidRPr="00441E80">
        <w:rPr>
          <w:rFonts w:ascii="Tahoma" w:hAnsi="Tahoma" w:cs="Tahoma"/>
          <w:sz w:val="22"/>
          <w:szCs w:val="22"/>
        </w:rPr>
        <w:t xml:space="preserve">423.322 This shows up in your general fund contracts under section </w:t>
      </w:r>
      <w:r w:rsidR="000D068B">
        <w:rPr>
          <w:rFonts w:ascii="Tahoma" w:hAnsi="Tahoma" w:cs="Tahoma"/>
          <w:sz w:val="22"/>
          <w:szCs w:val="22"/>
        </w:rPr>
        <w:t>XXIV o</w:t>
      </w:r>
      <w:r w:rsidRPr="00441E80">
        <w:rPr>
          <w:rFonts w:ascii="Tahoma" w:hAnsi="Tahoma" w:cs="Tahoma"/>
          <w:sz w:val="22"/>
          <w:szCs w:val="22"/>
        </w:rPr>
        <w:t xml:space="preserve">f the terms and conditions. </w:t>
      </w:r>
      <w:r w:rsidR="000D068B">
        <w:rPr>
          <w:rFonts w:ascii="Tahoma" w:hAnsi="Tahoma" w:cs="Tahoma"/>
          <w:sz w:val="22"/>
          <w:szCs w:val="22"/>
        </w:rPr>
        <w:t xml:space="preserve">CMHSPs </w:t>
      </w:r>
      <w:r w:rsidRPr="00441E80">
        <w:rPr>
          <w:rFonts w:ascii="Tahoma" w:hAnsi="Tahoma" w:cs="Tahoma"/>
          <w:sz w:val="22"/>
          <w:szCs w:val="22"/>
        </w:rPr>
        <w:t>cannot contract with providers</w:t>
      </w:r>
      <w:r w:rsidR="000D068B">
        <w:rPr>
          <w:rFonts w:ascii="Tahoma" w:hAnsi="Tahoma" w:cs="Tahoma"/>
          <w:sz w:val="22"/>
          <w:szCs w:val="22"/>
        </w:rPr>
        <w:t xml:space="preserve"> t</w:t>
      </w:r>
      <w:r w:rsidRPr="00441E80">
        <w:rPr>
          <w:rFonts w:ascii="Tahoma" w:hAnsi="Tahoma" w:cs="Tahoma"/>
          <w:sz w:val="22"/>
          <w:szCs w:val="22"/>
        </w:rPr>
        <w:t xml:space="preserve">hat are in the Unfair Labor Practice Register. </w:t>
      </w:r>
    </w:p>
    <w:p w14:paraId="12C82366" w14:textId="77777777" w:rsidR="000D068B" w:rsidRDefault="000D068B" w:rsidP="00441E80">
      <w:pPr>
        <w:spacing w:after="0" w:line="240" w:lineRule="auto"/>
        <w:rPr>
          <w:rFonts w:ascii="Tahoma" w:hAnsi="Tahoma" w:cs="Tahoma"/>
          <w:sz w:val="22"/>
          <w:szCs w:val="22"/>
        </w:rPr>
      </w:pPr>
    </w:p>
    <w:p w14:paraId="0FE28FA3" w14:textId="77777777" w:rsidR="006C73F5" w:rsidRDefault="0095686B" w:rsidP="00441E80">
      <w:pPr>
        <w:spacing w:after="0" w:line="240" w:lineRule="auto"/>
        <w:rPr>
          <w:rFonts w:ascii="Tahoma" w:hAnsi="Tahoma" w:cs="Tahoma"/>
          <w:sz w:val="22"/>
          <w:szCs w:val="22"/>
        </w:rPr>
      </w:pPr>
      <w:r>
        <w:rPr>
          <w:rFonts w:ascii="Tahoma" w:hAnsi="Tahoma" w:cs="Tahoma"/>
          <w:sz w:val="22"/>
          <w:szCs w:val="22"/>
        </w:rPr>
        <w:t xml:space="preserve">Chris explained that </w:t>
      </w:r>
      <w:r w:rsidR="00441E80" w:rsidRPr="00441E80">
        <w:rPr>
          <w:rFonts w:ascii="Tahoma" w:hAnsi="Tahoma" w:cs="Tahoma"/>
          <w:sz w:val="22"/>
          <w:szCs w:val="22"/>
        </w:rPr>
        <w:t xml:space="preserve">anyone that works for an organization can file </w:t>
      </w:r>
      <w:r w:rsidR="007636D0" w:rsidRPr="00441E80">
        <w:rPr>
          <w:rFonts w:ascii="Tahoma" w:hAnsi="Tahoma" w:cs="Tahoma"/>
          <w:sz w:val="22"/>
          <w:szCs w:val="22"/>
        </w:rPr>
        <w:t>a</w:t>
      </w:r>
      <w:r w:rsidR="007636D0">
        <w:rPr>
          <w:rFonts w:ascii="Tahoma" w:hAnsi="Tahoma" w:cs="Tahoma"/>
          <w:sz w:val="22"/>
          <w:szCs w:val="22"/>
        </w:rPr>
        <w:t>n</w:t>
      </w:r>
      <w:r w:rsidR="007636D0" w:rsidRPr="00441E80">
        <w:rPr>
          <w:rFonts w:ascii="Tahoma" w:hAnsi="Tahoma" w:cs="Tahoma"/>
          <w:sz w:val="22"/>
          <w:szCs w:val="22"/>
        </w:rPr>
        <w:t xml:space="preserve"> unfair labor practice</w:t>
      </w:r>
      <w:r w:rsidR="007636D0" w:rsidRPr="00441E80">
        <w:rPr>
          <w:rFonts w:ascii="Tahoma" w:hAnsi="Tahoma" w:cs="Tahoma"/>
          <w:sz w:val="22"/>
          <w:szCs w:val="22"/>
        </w:rPr>
        <w:t xml:space="preserve"> </w:t>
      </w:r>
      <w:r w:rsidR="007636D0">
        <w:rPr>
          <w:rFonts w:ascii="Tahoma" w:hAnsi="Tahoma" w:cs="Tahoma"/>
          <w:sz w:val="22"/>
          <w:szCs w:val="22"/>
        </w:rPr>
        <w:t xml:space="preserve">complaint </w:t>
      </w:r>
      <w:r w:rsidR="00441E80" w:rsidRPr="00441E80">
        <w:rPr>
          <w:rFonts w:ascii="Tahoma" w:hAnsi="Tahoma" w:cs="Tahoma"/>
          <w:sz w:val="22"/>
          <w:szCs w:val="22"/>
        </w:rPr>
        <w:t xml:space="preserve">with the Michigan Employment </w:t>
      </w:r>
      <w:r w:rsidR="007636D0">
        <w:rPr>
          <w:rFonts w:ascii="Tahoma" w:hAnsi="Tahoma" w:cs="Tahoma"/>
          <w:sz w:val="22"/>
          <w:szCs w:val="22"/>
        </w:rPr>
        <w:t xml:space="preserve">Relations </w:t>
      </w:r>
      <w:r w:rsidR="00441E80" w:rsidRPr="00441E80">
        <w:rPr>
          <w:rFonts w:ascii="Tahoma" w:hAnsi="Tahoma" w:cs="Tahoma"/>
          <w:sz w:val="22"/>
          <w:szCs w:val="22"/>
        </w:rPr>
        <w:t>Commission</w:t>
      </w:r>
      <w:r w:rsidR="00DD35DA">
        <w:rPr>
          <w:rFonts w:ascii="Tahoma" w:hAnsi="Tahoma" w:cs="Tahoma"/>
          <w:sz w:val="22"/>
          <w:szCs w:val="22"/>
        </w:rPr>
        <w:t xml:space="preserve"> (</w:t>
      </w:r>
      <w:r w:rsidR="00441E80" w:rsidRPr="00441E80">
        <w:rPr>
          <w:rFonts w:ascii="Tahoma" w:hAnsi="Tahoma" w:cs="Tahoma"/>
          <w:sz w:val="22"/>
          <w:szCs w:val="22"/>
        </w:rPr>
        <w:t>MERC</w:t>
      </w:r>
      <w:r w:rsidR="00DD35DA">
        <w:rPr>
          <w:rFonts w:ascii="Tahoma" w:hAnsi="Tahoma" w:cs="Tahoma"/>
          <w:sz w:val="22"/>
          <w:szCs w:val="22"/>
        </w:rPr>
        <w:t>)</w:t>
      </w:r>
      <w:r w:rsidR="00441E80" w:rsidRPr="00441E80">
        <w:rPr>
          <w:rFonts w:ascii="Tahoma" w:hAnsi="Tahoma" w:cs="Tahoma"/>
          <w:sz w:val="22"/>
          <w:szCs w:val="22"/>
        </w:rPr>
        <w:t>.</w:t>
      </w:r>
      <w:r w:rsidR="006C73F5">
        <w:rPr>
          <w:rFonts w:ascii="Tahoma" w:hAnsi="Tahoma" w:cs="Tahoma"/>
          <w:sz w:val="22"/>
          <w:szCs w:val="22"/>
        </w:rPr>
        <w:t xml:space="preserve"> Clarification was made that MERC </w:t>
      </w:r>
      <w:r w:rsidR="00441E80" w:rsidRPr="00441E80">
        <w:rPr>
          <w:rFonts w:ascii="Tahoma" w:hAnsi="Tahoma" w:cs="Tahoma"/>
          <w:sz w:val="22"/>
          <w:szCs w:val="22"/>
        </w:rPr>
        <w:t xml:space="preserve">does not have jurisdiction over state and federal employees. </w:t>
      </w:r>
    </w:p>
    <w:p w14:paraId="6AE71BCB" w14:textId="77777777" w:rsidR="006C73F5" w:rsidRDefault="006C73F5" w:rsidP="00441E80">
      <w:pPr>
        <w:spacing w:after="0" w:line="240" w:lineRule="auto"/>
        <w:rPr>
          <w:rFonts w:ascii="Tahoma" w:hAnsi="Tahoma" w:cs="Tahoma"/>
          <w:sz w:val="22"/>
          <w:szCs w:val="22"/>
        </w:rPr>
      </w:pPr>
    </w:p>
    <w:p w14:paraId="28067DD9" w14:textId="77777777" w:rsidR="00B6098F" w:rsidRDefault="006C73F5" w:rsidP="00441E80">
      <w:pPr>
        <w:spacing w:after="0" w:line="240" w:lineRule="auto"/>
        <w:rPr>
          <w:rFonts w:ascii="Tahoma" w:hAnsi="Tahoma" w:cs="Tahoma"/>
          <w:sz w:val="22"/>
          <w:szCs w:val="22"/>
        </w:rPr>
      </w:pPr>
      <w:r>
        <w:rPr>
          <w:rFonts w:ascii="Tahoma" w:hAnsi="Tahoma" w:cs="Tahoma"/>
          <w:sz w:val="22"/>
          <w:szCs w:val="22"/>
        </w:rPr>
        <w:t xml:space="preserve">After a complaint is received, MERC conducts </w:t>
      </w:r>
      <w:r w:rsidR="00441E80" w:rsidRPr="00441E80">
        <w:rPr>
          <w:rFonts w:ascii="Tahoma" w:hAnsi="Tahoma" w:cs="Tahoma"/>
          <w:sz w:val="22"/>
          <w:szCs w:val="22"/>
        </w:rPr>
        <w:t xml:space="preserve">a review to see </w:t>
      </w:r>
      <w:r>
        <w:rPr>
          <w:rFonts w:ascii="Tahoma" w:hAnsi="Tahoma" w:cs="Tahoma"/>
          <w:sz w:val="22"/>
          <w:szCs w:val="22"/>
        </w:rPr>
        <w:t xml:space="preserve">whether </w:t>
      </w:r>
      <w:r w:rsidR="00B6098F">
        <w:rPr>
          <w:rFonts w:ascii="Tahoma" w:hAnsi="Tahoma" w:cs="Tahoma"/>
          <w:sz w:val="22"/>
          <w:szCs w:val="22"/>
        </w:rPr>
        <w:t xml:space="preserve">the </w:t>
      </w:r>
      <w:r w:rsidR="00441E80" w:rsidRPr="00441E80">
        <w:rPr>
          <w:rFonts w:ascii="Tahoma" w:hAnsi="Tahoma" w:cs="Tahoma"/>
          <w:sz w:val="22"/>
          <w:szCs w:val="22"/>
        </w:rPr>
        <w:t>Labor Mediation Act</w:t>
      </w:r>
      <w:r w:rsidR="00B6098F">
        <w:rPr>
          <w:rFonts w:ascii="Tahoma" w:hAnsi="Tahoma" w:cs="Tahoma"/>
          <w:sz w:val="22"/>
          <w:szCs w:val="22"/>
        </w:rPr>
        <w:t xml:space="preserve"> was breached. If they determine that it was, the case is forwarded to </w:t>
      </w:r>
      <w:r w:rsidR="00441E80" w:rsidRPr="00441E80">
        <w:rPr>
          <w:rFonts w:ascii="Tahoma" w:hAnsi="Tahoma" w:cs="Tahoma"/>
          <w:sz w:val="22"/>
          <w:szCs w:val="22"/>
        </w:rPr>
        <w:t xml:space="preserve">Administrative Law Review. </w:t>
      </w:r>
    </w:p>
    <w:p w14:paraId="2F8C62B6" w14:textId="386D5FF6" w:rsidR="00441E80" w:rsidRDefault="00441E80" w:rsidP="00441E80">
      <w:pPr>
        <w:spacing w:after="0" w:line="240" w:lineRule="auto"/>
        <w:rPr>
          <w:rFonts w:ascii="Tahoma" w:hAnsi="Tahoma" w:cs="Tahoma"/>
          <w:sz w:val="22"/>
          <w:szCs w:val="22"/>
        </w:rPr>
      </w:pPr>
      <w:r w:rsidRPr="00441E80">
        <w:rPr>
          <w:rFonts w:ascii="Tahoma" w:hAnsi="Tahoma" w:cs="Tahoma"/>
          <w:sz w:val="22"/>
          <w:szCs w:val="22"/>
        </w:rPr>
        <w:t xml:space="preserve">The cases </w:t>
      </w:r>
      <w:r w:rsidR="00B6098F">
        <w:rPr>
          <w:rFonts w:ascii="Tahoma" w:hAnsi="Tahoma" w:cs="Tahoma"/>
          <w:sz w:val="22"/>
          <w:szCs w:val="22"/>
        </w:rPr>
        <w:t xml:space="preserve">then </w:t>
      </w:r>
      <w:r w:rsidRPr="00441E80">
        <w:rPr>
          <w:rFonts w:ascii="Tahoma" w:hAnsi="Tahoma" w:cs="Tahoma"/>
          <w:sz w:val="22"/>
          <w:szCs w:val="22"/>
        </w:rPr>
        <w:t>get assigned to the Michigan Office of Administrative Hearings and Rules. These are cases where employers or unions have broken or violated the Public Employment Relations Act.</w:t>
      </w:r>
    </w:p>
    <w:p w14:paraId="478B0061" w14:textId="29DDFA4C" w:rsidR="004A5901" w:rsidRPr="00441E80" w:rsidRDefault="004A5901" w:rsidP="00441E80">
      <w:pPr>
        <w:spacing w:after="0" w:line="240" w:lineRule="auto"/>
        <w:rPr>
          <w:rFonts w:ascii="Tahoma" w:hAnsi="Tahoma" w:cs="Tahoma"/>
          <w:sz w:val="22"/>
          <w:szCs w:val="22"/>
        </w:rPr>
      </w:pPr>
    </w:p>
    <w:p w14:paraId="07BA0F2B" w14:textId="6FED011B" w:rsidR="00C8797E" w:rsidRDefault="00C8797E" w:rsidP="00441E80">
      <w:pPr>
        <w:spacing w:after="0" w:line="240" w:lineRule="auto"/>
        <w:rPr>
          <w:rFonts w:ascii="Tahoma" w:hAnsi="Tahoma" w:cs="Tahoma"/>
          <w:sz w:val="22"/>
          <w:szCs w:val="22"/>
        </w:rPr>
      </w:pPr>
      <w:r>
        <w:rPr>
          <w:rFonts w:ascii="Tahoma" w:hAnsi="Tahoma" w:cs="Tahoma"/>
          <w:sz w:val="22"/>
          <w:szCs w:val="22"/>
        </w:rPr>
        <w:t xml:space="preserve">A link to MERC decisions </w:t>
      </w:r>
      <w:r w:rsidR="00553A95">
        <w:rPr>
          <w:rFonts w:ascii="Tahoma" w:hAnsi="Tahoma" w:cs="Tahoma"/>
          <w:sz w:val="22"/>
          <w:szCs w:val="22"/>
        </w:rPr>
        <w:t xml:space="preserve">from </w:t>
      </w:r>
      <w:r>
        <w:rPr>
          <w:rFonts w:ascii="Tahoma" w:hAnsi="Tahoma" w:cs="Tahoma"/>
          <w:sz w:val="22"/>
          <w:szCs w:val="22"/>
        </w:rPr>
        <w:t xml:space="preserve">was provided as: </w:t>
      </w:r>
      <w:hyperlink r:id="rId9" w:history="1">
        <w:r w:rsidR="00553A95" w:rsidRPr="00553A95">
          <w:rPr>
            <w:rStyle w:val="Hyperlink"/>
            <w:rFonts w:ascii="Tahoma" w:hAnsi="Tahoma" w:cs="Tahoma"/>
            <w:sz w:val="22"/>
            <w:szCs w:val="22"/>
          </w:rPr>
          <w:t>LEO - MERC Decisions</w:t>
        </w:r>
      </w:hyperlink>
      <w:r w:rsidR="00553A95">
        <w:rPr>
          <w:rFonts w:ascii="Tahoma" w:hAnsi="Tahoma" w:cs="Tahoma"/>
          <w:sz w:val="22"/>
          <w:szCs w:val="22"/>
        </w:rPr>
        <w:t>.</w:t>
      </w:r>
    </w:p>
    <w:p w14:paraId="675E2C3E" w14:textId="77777777" w:rsidR="00C8797E" w:rsidRDefault="00C8797E" w:rsidP="00441E80">
      <w:pPr>
        <w:spacing w:after="0" w:line="240" w:lineRule="auto"/>
        <w:rPr>
          <w:rFonts w:ascii="Tahoma" w:hAnsi="Tahoma" w:cs="Tahoma"/>
          <w:sz w:val="22"/>
          <w:szCs w:val="22"/>
        </w:rPr>
      </w:pPr>
    </w:p>
    <w:p w14:paraId="57532177" w14:textId="36622D2C" w:rsidR="00996587" w:rsidRDefault="00553A95" w:rsidP="00134439">
      <w:pPr>
        <w:spacing w:after="0" w:line="240" w:lineRule="auto"/>
        <w:rPr>
          <w:rFonts w:ascii="Tahoma" w:hAnsi="Tahoma" w:cs="Tahoma"/>
          <w:sz w:val="22"/>
          <w:szCs w:val="22"/>
          <w:u w:val="single"/>
        </w:rPr>
      </w:pPr>
      <w:r>
        <w:rPr>
          <w:rFonts w:ascii="Tahoma" w:hAnsi="Tahoma" w:cs="Tahoma"/>
          <w:sz w:val="22"/>
          <w:szCs w:val="22"/>
        </w:rPr>
        <w:t>Chris agreed to fo</w:t>
      </w:r>
      <w:r w:rsidR="00577708" w:rsidRPr="00441E80">
        <w:rPr>
          <w:rFonts w:ascii="Tahoma" w:hAnsi="Tahoma" w:cs="Tahoma"/>
          <w:sz w:val="22"/>
          <w:szCs w:val="22"/>
        </w:rPr>
        <w:t>llow up on the Unfair Labor Practice Register.</w:t>
      </w:r>
    </w:p>
    <w:p w14:paraId="75622559" w14:textId="77777777" w:rsidR="00553A95" w:rsidRDefault="00553A95" w:rsidP="00134439">
      <w:pPr>
        <w:spacing w:after="0" w:line="240" w:lineRule="auto"/>
        <w:rPr>
          <w:rFonts w:ascii="Tahoma" w:hAnsi="Tahoma" w:cs="Tahoma"/>
          <w:sz w:val="22"/>
          <w:szCs w:val="22"/>
          <w:u w:val="single"/>
        </w:rPr>
      </w:pPr>
    </w:p>
    <w:p w14:paraId="02EBDA05" w14:textId="3A554C70" w:rsidR="00C95E52" w:rsidRPr="00340602" w:rsidRDefault="00B87842" w:rsidP="00134439">
      <w:pPr>
        <w:spacing w:after="0" w:line="240" w:lineRule="auto"/>
        <w:rPr>
          <w:rFonts w:ascii="Tahoma" w:hAnsi="Tahoma" w:cs="Tahoma"/>
          <w:sz w:val="22"/>
          <w:szCs w:val="22"/>
          <w:u w:val="single"/>
        </w:rPr>
      </w:pPr>
      <w:r>
        <w:rPr>
          <w:rFonts w:ascii="Tahoma" w:hAnsi="Tahoma" w:cs="Tahoma"/>
          <w:sz w:val="22"/>
          <w:szCs w:val="22"/>
          <w:u w:val="single"/>
        </w:rPr>
        <w:t>N</w:t>
      </w:r>
      <w:r w:rsidR="00C95E52" w:rsidRPr="00340602">
        <w:rPr>
          <w:rFonts w:ascii="Tahoma" w:hAnsi="Tahoma" w:cs="Tahoma"/>
          <w:sz w:val="22"/>
          <w:szCs w:val="22"/>
          <w:u w:val="single"/>
        </w:rPr>
        <w:t>EXT MEETING</w:t>
      </w:r>
    </w:p>
    <w:p w14:paraId="00EFA78B" w14:textId="2C33A5DB" w:rsidR="00AE67E1" w:rsidRPr="00340602" w:rsidRDefault="00AE67E1" w:rsidP="00134439">
      <w:pPr>
        <w:spacing w:after="0" w:line="240" w:lineRule="auto"/>
        <w:rPr>
          <w:rFonts w:ascii="Tahoma" w:hAnsi="Tahoma" w:cs="Tahoma"/>
          <w:sz w:val="22"/>
          <w:szCs w:val="22"/>
        </w:rPr>
      </w:pPr>
      <w:r w:rsidRPr="00340602">
        <w:rPr>
          <w:rFonts w:ascii="Tahoma" w:hAnsi="Tahoma" w:cs="Tahoma"/>
          <w:sz w:val="22"/>
          <w:szCs w:val="22"/>
        </w:rPr>
        <w:t xml:space="preserve">The next meeting was scheduled for </w:t>
      </w:r>
      <w:r w:rsidR="00B20AF0">
        <w:rPr>
          <w:rFonts w:ascii="Tahoma" w:hAnsi="Tahoma" w:cs="Tahoma"/>
          <w:sz w:val="22"/>
          <w:szCs w:val="22"/>
        </w:rPr>
        <w:t xml:space="preserve">January </w:t>
      </w:r>
      <w:r w:rsidR="00AD53BA">
        <w:rPr>
          <w:rFonts w:ascii="Tahoma" w:hAnsi="Tahoma" w:cs="Tahoma"/>
          <w:sz w:val="22"/>
          <w:szCs w:val="22"/>
        </w:rPr>
        <w:t>13</w:t>
      </w:r>
      <w:r w:rsidR="00AD53BA" w:rsidRPr="00AD53BA">
        <w:rPr>
          <w:rFonts w:ascii="Tahoma" w:hAnsi="Tahoma" w:cs="Tahoma"/>
          <w:sz w:val="22"/>
          <w:szCs w:val="22"/>
          <w:vertAlign w:val="superscript"/>
        </w:rPr>
        <w:t>th</w:t>
      </w:r>
      <w:r w:rsidR="00AD53BA">
        <w:rPr>
          <w:rFonts w:ascii="Tahoma" w:hAnsi="Tahoma" w:cs="Tahoma"/>
          <w:sz w:val="22"/>
          <w:szCs w:val="22"/>
        </w:rPr>
        <w:t xml:space="preserve"> </w:t>
      </w:r>
      <w:r w:rsidRPr="00340602">
        <w:rPr>
          <w:rFonts w:ascii="Tahoma" w:hAnsi="Tahoma" w:cs="Tahoma"/>
          <w:sz w:val="22"/>
          <w:szCs w:val="22"/>
        </w:rPr>
        <w:t xml:space="preserve">at </w:t>
      </w:r>
      <w:r w:rsidR="00C404C8" w:rsidRPr="00340602">
        <w:rPr>
          <w:rFonts w:ascii="Tahoma" w:hAnsi="Tahoma" w:cs="Tahoma"/>
          <w:sz w:val="22"/>
          <w:szCs w:val="22"/>
        </w:rPr>
        <w:t>10:00AM.</w:t>
      </w:r>
    </w:p>
    <w:sectPr w:rsidR="00AE67E1" w:rsidRPr="00340602" w:rsidSect="005F667B">
      <w:headerReference w:type="even" r:id="rId10"/>
      <w:headerReference w:type="default" r:id="rId11"/>
      <w:footerReference w:type="even" r:id="rId12"/>
      <w:footerReference w:type="default" r:id="rId13"/>
      <w:headerReference w:type="first" r:id="rId14"/>
      <w:footerReference w:type="first" r:id="rId15"/>
      <w:pgSz w:w="12240" w:h="15840"/>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4547" w14:textId="77777777" w:rsidR="00C168C2" w:rsidRDefault="00C168C2" w:rsidP="00631541">
      <w:pPr>
        <w:spacing w:after="0" w:line="240" w:lineRule="auto"/>
      </w:pPr>
      <w:r>
        <w:separator/>
      </w:r>
    </w:p>
  </w:endnote>
  <w:endnote w:type="continuationSeparator" w:id="0">
    <w:p w14:paraId="598CFB32" w14:textId="77777777" w:rsidR="00C168C2" w:rsidRDefault="00C168C2" w:rsidP="0063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F60F" w14:textId="77777777" w:rsidR="00A32A56" w:rsidRDefault="00A32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83281"/>
      <w:docPartObj>
        <w:docPartGallery w:val="Page Numbers (Bottom of Page)"/>
        <w:docPartUnique/>
      </w:docPartObj>
    </w:sdtPr>
    <w:sdtEndPr/>
    <w:sdtContent>
      <w:sdt>
        <w:sdtPr>
          <w:id w:val="-1705238520"/>
          <w:docPartObj>
            <w:docPartGallery w:val="Page Numbers (Top of Page)"/>
            <w:docPartUnique/>
          </w:docPartObj>
        </w:sdtPr>
        <w:sdtEndPr/>
        <w:sdtContent>
          <w:p w14:paraId="03BF1E37" w14:textId="67787C39" w:rsidR="00631541" w:rsidRDefault="00631541" w:rsidP="0063154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90159A6" w14:textId="77777777" w:rsidR="00631541" w:rsidRDefault="0063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FC61" w14:textId="77777777" w:rsidR="00A32A56" w:rsidRDefault="00A3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7415" w14:textId="77777777" w:rsidR="00C168C2" w:rsidRDefault="00C168C2" w:rsidP="00631541">
      <w:pPr>
        <w:spacing w:after="0" w:line="240" w:lineRule="auto"/>
      </w:pPr>
      <w:r>
        <w:separator/>
      </w:r>
    </w:p>
  </w:footnote>
  <w:footnote w:type="continuationSeparator" w:id="0">
    <w:p w14:paraId="78C01D9C" w14:textId="77777777" w:rsidR="00C168C2" w:rsidRDefault="00C168C2" w:rsidP="0063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B691" w14:textId="71CB1764" w:rsidR="00A32A56" w:rsidRDefault="00262576">
    <w:pPr>
      <w:pStyle w:val="Header"/>
    </w:pPr>
    <w:r>
      <w:rPr>
        <w:noProof/>
      </w:rPr>
      <w:pict w14:anchorId="7DDBB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19797" o:spid="_x0000_s1026" type="#_x0000_t136" style="position:absolute;margin-left:0;margin-top:0;width:487.25pt;height:182.7pt;rotation:315;z-index:-251655168;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1800" w14:textId="50A99947" w:rsidR="00A32A56" w:rsidRDefault="00262576">
    <w:pPr>
      <w:pStyle w:val="Header"/>
    </w:pPr>
    <w:r>
      <w:rPr>
        <w:noProof/>
      </w:rPr>
      <w:pict w14:anchorId="23856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19798" o:spid="_x0000_s1027" type="#_x0000_t136" style="position:absolute;margin-left:0;margin-top:0;width:487.25pt;height:182.7pt;rotation:315;z-index:-251653120;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501A" w14:textId="16D83B3A" w:rsidR="00A32A56" w:rsidRDefault="00262576">
    <w:pPr>
      <w:pStyle w:val="Header"/>
    </w:pPr>
    <w:r>
      <w:rPr>
        <w:noProof/>
      </w:rPr>
      <w:pict w14:anchorId="3157F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19796" o:spid="_x0000_s1025" type="#_x0000_t136" style="position:absolute;margin-left:0;margin-top:0;width:487.25pt;height:182.7pt;rotation:315;z-index:-251657216;mso-position-horizontal:center;mso-position-horizontal-relative:margin;mso-position-vertical:center;mso-position-vertical-relative:margin" o:allowincell="f" fillcolor="silver" stroked="f">
          <v:fill opacity=".5"/>
          <v:textpath style="font-family:&quot;Segoe Script&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4F2"/>
    <w:multiLevelType w:val="hybridMultilevel"/>
    <w:tmpl w:val="C3D8A9EC"/>
    <w:lvl w:ilvl="0" w:tplc="7FA097D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52092"/>
    <w:multiLevelType w:val="hybridMultilevel"/>
    <w:tmpl w:val="62A2456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5D32A60"/>
    <w:multiLevelType w:val="hybridMultilevel"/>
    <w:tmpl w:val="E468F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84825"/>
    <w:multiLevelType w:val="multilevel"/>
    <w:tmpl w:val="E6329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B7A8C"/>
    <w:multiLevelType w:val="multilevel"/>
    <w:tmpl w:val="2DD21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20DF5"/>
    <w:multiLevelType w:val="hybridMultilevel"/>
    <w:tmpl w:val="3D6EF9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E46A63"/>
    <w:multiLevelType w:val="hybridMultilevel"/>
    <w:tmpl w:val="40A2F438"/>
    <w:lvl w:ilvl="0" w:tplc="24B46898">
      <w:start w:val="1"/>
      <w:numFmt w:val="decimal"/>
      <w:pStyle w:val="HSAG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15043"/>
    <w:multiLevelType w:val="multilevel"/>
    <w:tmpl w:val="39FE1A9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33ABB"/>
    <w:multiLevelType w:val="hybridMultilevel"/>
    <w:tmpl w:val="99F25E2E"/>
    <w:lvl w:ilvl="0" w:tplc="8DBE184A">
      <w:start w:val="1"/>
      <w:numFmt w:val="bullet"/>
      <w:lvlText w:val="l"/>
      <w:lvlJc w:val="left"/>
      <w:pPr>
        <w:ind w:left="720" w:hanging="360"/>
      </w:pPr>
      <w:rPr>
        <w:rFonts w:ascii="Wingdings" w:hAnsi="Wingdings" w:hint="default"/>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56433"/>
    <w:multiLevelType w:val="hybridMultilevel"/>
    <w:tmpl w:val="8552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8293A"/>
    <w:multiLevelType w:val="hybridMultilevel"/>
    <w:tmpl w:val="A8FA04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84D9A"/>
    <w:multiLevelType w:val="multilevel"/>
    <w:tmpl w:val="6F14C4D6"/>
    <w:lvl w:ilvl="0">
      <w:start w:val="4"/>
      <w:numFmt w:val="decimal"/>
      <w:lvlText w:val="%1."/>
      <w:lvlJc w:val="left"/>
      <w:pPr>
        <w:tabs>
          <w:tab w:val="num" w:pos="720"/>
        </w:tabs>
        <w:ind w:left="720" w:hanging="360"/>
      </w:pPr>
      <w:rPr>
        <w:b/>
        <w:bCs w:val="0"/>
      </w:rPr>
    </w:lvl>
    <w:lvl w:ilvl="1">
      <w:numFmt w:val="bullet"/>
      <w:lvlText w:val="•"/>
      <w:lvlJc w:val="left"/>
      <w:pPr>
        <w:ind w:left="1440" w:hanging="360"/>
      </w:pPr>
      <w:rPr>
        <w:rFonts w:ascii="Tahoma" w:eastAsiaTheme="minorHAnsi" w:hAnsi="Tahoma" w:cs="Tahom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86319"/>
    <w:multiLevelType w:val="multilevel"/>
    <w:tmpl w:val="2244DCBC"/>
    <w:lvl w:ilvl="0">
      <w:start w:val="3"/>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32AAC"/>
    <w:multiLevelType w:val="hybridMultilevel"/>
    <w:tmpl w:val="91E2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75F5A"/>
    <w:multiLevelType w:val="hybridMultilevel"/>
    <w:tmpl w:val="9C1A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445AD"/>
    <w:multiLevelType w:val="hybridMultilevel"/>
    <w:tmpl w:val="FCEC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07B63"/>
    <w:multiLevelType w:val="hybridMultilevel"/>
    <w:tmpl w:val="CB1E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54285"/>
    <w:multiLevelType w:val="multilevel"/>
    <w:tmpl w:val="C3263730"/>
    <w:lvl w:ilvl="0">
      <w:start w:val="2"/>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62237B"/>
    <w:multiLevelType w:val="hybridMultilevel"/>
    <w:tmpl w:val="B964CBD0"/>
    <w:lvl w:ilvl="0" w:tplc="A7921E7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F23C2"/>
    <w:multiLevelType w:val="hybridMultilevel"/>
    <w:tmpl w:val="AB487B2E"/>
    <w:lvl w:ilvl="0" w:tplc="F0709DD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D43CF"/>
    <w:multiLevelType w:val="multilevel"/>
    <w:tmpl w:val="45E61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01590"/>
    <w:multiLevelType w:val="hybridMultilevel"/>
    <w:tmpl w:val="D0B8BCA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D58339A"/>
    <w:multiLevelType w:val="hybridMultilevel"/>
    <w:tmpl w:val="C094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96B43"/>
    <w:multiLevelType w:val="multilevel"/>
    <w:tmpl w:val="66121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A19CF"/>
    <w:multiLevelType w:val="hybridMultilevel"/>
    <w:tmpl w:val="FD240472"/>
    <w:lvl w:ilvl="0" w:tplc="03B8F7F4">
      <w:start w:val="2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625C0"/>
    <w:multiLevelType w:val="hybridMultilevel"/>
    <w:tmpl w:val="2494CCE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4C50CA"/>
    <w:multiLevelType w:val="hybridMultilevel"/>
    <w:tmpl w:val="13B2D9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F793A"/>
    <w:multiLevelType w:val="hybridMultilevel"/>
    <w:tmpl w:val="CBAC43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7A695EF6"/>
    <w:multiLevelType w:val="hybridMultilevel"/>
    <w:tmpl w:val="874E4DEC"/>
    <w:lvl w:ilvl="0" w:tplc="EB801BE2">
      <w:start w:val="18"/>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6D3D93"/>
    <w:multiLevelType w:val="hybridMultilevel"/>
    <w:tmpl w:val="C0F0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162057">
    <w:abstractNumId w:val="9"/>
  </w:num>
  <w:num w:numId="2" w16cid:durableId="620770893">
    <w:abstractNumId w:val="6"/>
  </w:num>
  <w:num w:numId="3" w16cid:durableId="436368619">
    <w:abstractNumId w:val="8"/>
  </w:num>
  <w:num w:numId="4" w16cid:durableId="1065026665">
    <w:abstractNumId w:val="19"/>
  </w:num>
  <w:num w:numId="5" w16cid:durableId="1609579669">
    <w:abstractNumId w:val="18"/>
  </w:num>
  <w:num w:numId="6" w16cid:durableId="19208463">
    <w:abstractNumId w:val="28"/>
  </w:num>
  <w:num w:numId="7" w16cid:durableId="1820028751">
    <w:abstractNumId w:val="0"/>
  </w:num>
  <w:num w:numId="8" w16cid:durableId="275455764">
    <w:abstractNumId w:val="24"/>
  </w:num>
  <w:num w:numId="9" w16cid:durableId="869225355">
    <w:abstractNumId w:val="7"/>
  </w:num>
  <w:num w:numId="10" w16cid:durableId="1443959700">
    <w:abstractNumId w:val="23"/>
  </w:num>
  <w:num w:numId="11" w16cid:durableId="1949004874">
    <w:abstractNumId w:val="20"/>
  </w:num>
  <w:num w:numId="12" w16cid:durableId="1133712154">
    <w:abstractNumId w:val="4"/>
  </w:num>
  <w:num w:numId="13" w16cid:durableId="1507936903">
    <w:abstractNumId w:val="3"/>
  </w:num>
  <w:num w:numId="14" w16cid:durableId="416486827">
    <w:abstractNumId w:val="17"/>
  </w:num>
  <w:num w:numId="15" w16cid:durableId="602999555">
    <w:abstractNumId w:val="12"/>
  </w:num>
  <w:num w:numId="16" w16cid:durableId="928465021">
    <w:abstractNumId w:val="11"/>
  </w:num>
  <w:num w:numId="17" w16cid:durableId="680157068">
    <w:abstractNumId w:val="16"/>
  </w:num>
  <w:num w:numId="18" w16cid:durableId="2123257655">
    <w:abstractNumId w:val="25"/>
  </w:num>
  <w:num w:numId="19" w16cid:durableId="732964939">
    <w:abstractNumId w:val="5"/>
  </w:num>
  <w:num w:numId="20" w16cid:durableId="1797025371">
    <w:abstractNumId w:val="21"/>
  </w:num>
  <w:num w:numId="21" w16cid:durableId="696198653">
    <w:abstractNumId w:val="1"/>
  </w:num>
  <w:num w:numId="22" w16cid:durableId="1828742216">
    <w:abstractNumId w:val="27"/>
  </w:num>
  <w:num w:numId="23" w16cid:durableId="351803372">
    <w:abstractNumId w:val="26"/>
  </w:num>
  <w:num w:numId="24" w16cid:durableId="21982857">
    <w:abstractNumId w:val="15"/>
  </w:num>
  <w:num w:numId="25" w16cid:durableId="986977619">
    <w:abstractNumId w:val="10"/>
  </w:num>
  <w:num w:numId="26" w16cid:durableId="159732701">
    <w:abstractNumId w:val="2"/>
  </w:num>
  <w:num w:numId="27" w16cid:durableId="670065673">
    <w:abstractNumId w:val="29"/>
  </w:num>
  <w:num w:numId="28" w16cid:durableId="1612663264">
    <w:abstractNumId w:val="14"/>
  </w:num>
  <w:num w:numId="29" w16cid:durableId="1478644063">
    <w:abstractNumId w:val="22"/>
  </w:num>
  <w:num w:numId="30" w16cid:durableId="68190465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34"/>
    <w:rsid w:val="000016AC"/>
    <w:rsid w:val="00004AFD"/>
    <w:rsid w:val="0000580C"/>
    <w:rsid w:val="000062E4"/>
    <w:rsid w:val="0000791F"/>
    <w:rsid w:val="00007AF7"/>
    <w:rsid w:val="0001132B"/>
    <w:rsid w:val="00012720"/>
    <w:rsid w:val="0001577D"/>
    <w:rsid w:val="00016395"/>
    <w:rsid w:val="00017874"/>
    <w:rsid w:val="000219BB"/>
    <w:rsid w:val="00023E31"/>
    <w:rsid w:val="00025F53"/>
    <w:rsid w:val="00026273"/>
    <w:rsid w:val="00026580"/>
    <w:rsid w:val="00030AB3"/>
    <w:rsid w:val="00030C8B"/>
    <w:rsid w:val="00032129"/>
    <w:rsid w:val="000360AC"/>
    <w:rsid w:val="00043E11"/>
    <w:rsid w:val="00046991"/>
    <w:rsid w:val="0005061A"/>
    <w:rsid w:val="00051304"/>
    <w:rsid w:val="0005140B"/>
    <w:rsid w:val="000522DD"/>
    <w:rsid w:val="000534BE"/>
    <w:rsid w:val="00054AED"/>
    <w:rsid w:val="00057160"/>
    <w:rsid w:val="000604C8"/>
    <w:rsid w:val="000605D2"/>
    <w:rsid w:val="00061587"/>
    <w:rsid w:val="00062A89"/>
    <w:rsid w:val="000648E6"/>
    <w:rsid w:val="00066128"/>
    <w:rsid w:val="00066A33"/>
    <w:rsid w:val="00067BB4"/>
    <w:rsid w:val="00074F1B"/>
    <w:rsid w:val="00075E3B"/>
    <w:rsid w:val="00076876"/>
    <w:rsid w:val="00076F5F"/>
    <w:rsid w:val="0008033E"/>
    <w:rsid w:val="0008060D"/>
    <w:rsid w:val="00081899"/>
    <w:rsid w:val="00081A77"/>
    <w:rsid w:val="0008322D"/>
    <w:rsid w:val="00085FD5"/>
    <w:rsid w:val="000877F6"/>
    <w:rsid w:val="00094F07"/>
    <w:rsid w:val="0009511A"/>
    <w:rsid w:val="00096C9F"/>
    <w:rsid w:val="0009721D"/>
    <w:rsid w:val="00097C8D"/>
    <w:rsid w:val="000A2A87"/>
    <w:rsid w:val="000A42AA"/>
    <w:rsid w:val="000A4A63"/>
    <w:rsid w:val="000A5949"/>
    <w:rsid w:val="000A6EAF"/>
    <w:rsid w:val="000A6F85"/>
    <w:rsid w:val="000A751D"/>
    <w:rsid w:val="000B01A7"/>
    <w:rsid w:val="000B0996"/>
    <w:rsid w:val="000B5679"/>
    <w:rsid w:val="000B5EC6"/>
    <w:rsid w:val="000B67EC"/>
    <w:rsid w:val="000B6F17"/>
    <w:rsid w:val="000B7D94"/>
    <w:rsid w:val="000C1FE4"/>
    <w:rsid w:val="000C26AA"/>
    <w:rsid w:val="000C30DB"/>
    <w:rsid w:val="000C36A4"/>
    <w:rsid w:val="000C47FC"/>
    <w:rsid w:val="000D068B"/>
    <w:rsid w:val="000D1A28"/>
    <w:rsid w:val="000D22A1"/>
    <w:rsid w:val="000D282E"/>
    <w:rsid w:val="000D2FAE"/>
    <w:rsid w:val="000D38F2"/>
    <w:rsid w:val="000D4360"/>
    <w:rsid w:val="000D5604"/>
    <w:rsid w:val="000D5C10"/>
    <w:rsid w:val="000D6220"/>
    <w:rsid w:val="000E15A0"/>
    <w:rsid w:val="000E42A4"/>
    <w:rsid w:val="000E6209"/>
    <w:rsid w:val="000E772D"/>
    <w:rsid w:val="000F1AD4"/>
    <w:rsid w:val="000F3F8D"/>
    <w:rsid w:val="000F51B6"/>
    <w:rsid w:val="00101FCC"/>
    <w:rsid w:val="001059CB"/>
    <w:rsid w:val="00105D56"/>
    <w:rsid w:val="00105EA5"/>
    <w:rsid w:val="0010650C"/>
    <w:rsid w:val="00106726"/>
    <w:rsid w:val="0010687D"/>
    <w:rsid w:val="001113D1"/>
    <w:rsid w:val="00115D24"/>
    <w:rsid w:val="00117D6C"/>
    <w:rsid w:val="00120473"/>
    <w:rsid w:val="001206E0"/>
    <w:rsid w:val="00122766"/>
    <w:rsid w:val="00122C45"/>
    <w:rsid w:val="0012708C"/>
    <w:rsid w:val="00130210"/>
    <w:rsid w:val="0013195F"/>
    <w:rsid w:val="00132431"/>
    <w:rsid w:val="00132ADE"/>
    <w:rsid w:val="00134439"/>
    <w:rsid w:val="0013455E"/>
    <w:rsid w:val="001345A2"/>
    <w:rsid w:val="001362C4"/>
    <w:rsid w:val="00137C74"/>
    <w:rsid w:val="001405AB"/>
    <w:rsid w:val="0014268F"/>
    <w:rsid w:val="00142FDA"/>
    <w:rsid w:val="00143FBE"/>
    <w:rsid w:val="00150167"/>
    <w:rsid w:val="00150E13"/>
    <w:rsid w:val="0015351A"/>
    <w:rsid w:val="00154237"/>
    <w:rsid w:val="00155014"/>
    <w:rsid w:val="00155634"/>
    <w:rsid w:val="00155A03"/>
    <w:rsid w:val="00155B47"/>
    <w:rsid w:val="001606EC"/>
    <w:rsid w:val="001607AE"/>
    <w:rsid w:val="00160DB0"/>
    <w:rsid w:val="00161D34"/>
    <w:rsid w:val="00164093"/>
    <w:rsid w:val="001641E2"/>
    <w:rsid w:val="00164607"/>
    <w:rsid w:val="00164DEF"/>
    <w:rsid w:val="00166BD6"/>
    <w:rsid w:val="00166EBB"/>
    <w:rsid w:val="00170845"/>
    <w:rsid w:val="00171210"/>
    <w:rsid w:val="00171387"/>
    <w:rsid w:val="001728A3"/>
    <w:rsid w:val="00173C18"/>
    <w:rsid w:val="00175388"/>
    <w:rsid w:val="001779F9"/>
    <w:rsid w:val="00181B3C"/>
    <w:rsid w:val="00182991"/>
    <w:rsid w:val="001832F2"/>
    <w:rsid w:val="001835FA"/>
    <w:rsid w:val="0018798D"/>
    <w:rsid w:val="0019103B"/>
    <w:rsid w:val="001942D7"/>
    <w:rsid w:val="0019537C"/>
    <w:rsid w:val="001971A1"/>
    <w:rsid w:val="00197222"/>
    <w:rsid w:val="001A08EA"/>
    <w:rsid w:val="001A09E3"/>
    <w:rsid w:val="001A2829"/>
    <w:rsid w:val="001A4040"/>
    <w:rsid w:val="001A527E"/>
    <w:rsid w:val="001A5944"/>
    <w:rsid w:val="001A6E42"/>
    <w:rsid w:val="001B01AC"/>
    <w:rsid w:val="001B0F2C"/>
    <w:rsid w:val="001B10F8"/>
    <w:rsid w:val="001B3231"/>
    <w:rsid w:val="001B5F7C"/>
    <w:rsid w:val="001B6C30"/>
    <w:rsid w:val="001C0082"/>
    <w:rsid w:val="001C0A77"/>
    <w:rsid w:val="001C20E4"/>
    <w:rsid w:val="001C36A7"/>
    <w:rsid w:val="001C3C09"/>
    <w:rsid w:val="001C6D83"/>
    <w:rsid w:val="001D1AB6"/>
    <w:rsid w:val="001D758F"/>
    <w:rsid w:val="001D7A69"/>
    <w:rsid w:val="001E0564"/>
    <w:rsid w:val="001E1E6A"/>
    <w:rsid w:val="001E2E2C"/>
    <w:rsid w:val="001E3BA6"/>
    <w:rsid w:val="001E4059"/>
    <w:rsid w:val="001E44DD"/>
    <w:rsid w:val="001E52DB"/>
    <w:rsid w:val="001E5618"/>
    <w:rsid w:val="001E5E4B"/>
    <w:rsid w:val="001E67FF"/>
    <w:rsid w:val="001F26F9"/>
    <w:rsid w:val="001F380F"/>
    <w:rsid w:val="001F3BF0"/>
    <w:rsid w:val="002013CE"/>
    <w:rsid w:val="00202488"/>
    <w:rsid w:val="00202813"/>
    <w:rsid w:val="0020395D"/>
    <w:rsid w:val="00206C65"/>
    <w:rsid w:val="00213899"/>
    <w:rsid w:val="00213DE0"/>
    <w:rsid w:val="00217E4C"/>
    <w:rsid w:val="00222455"/>
    <w:rsid w:val="002238AC"/>
    <w:rsid w:val="00223BA0"/>
    <w:rsid w:val="00225467"/>
    <w:rsid w:val="002258F5"/>
    <w:rsid w:val="0022669D"/>
    <w:rsid w:val="00227A32"/>
    <w:rsid w:val="00227B7D"/>
    <w:rsid w:val="00230B74"/>
    <w:rsid w:val="00231753"/>
    <w:rsid w:val="00233D22"/>
    <w:rsid w:val="002345EA"/>
    <w:rsid w:val="00234A8B"/>
    <w:rsid w:val="00236058"/>
    <w:rsid w:val="00236CC9"/>
    <w:rsid w:val="0023702C"/>
    <w:rsid w:val="0023743A"/>
    <w:rsid w:val="00237E16"/>
    <w:rsid w:val="00240ED7"/>
    <w:rsid w:val="00242854"/>
    <w:rsid w:val="00243009"/>
    <w:rsid w:val="00243D31"/>
    <w:rsid w:val="002459AC"/>
    <w:rsid w:val="002463DF"/>
    <w:rsid w:val="002464A1"/>
    <w:rsid w:val="00247270"/>
    <w:rsid w:val="002476E0"/>
    <w:rsid w:val="00250318"/>
    <w:rsid w:val="002509D5"/>
    <w:rsid w:val="00251005"/>
    <w:rsid w:val="00256FE3"/>
    <w:rsid w:val="00261B12"/>
    <w:rsid w:val="00261DA3"/>
    <w:rsid w:val="0026247A"/>
    <w:rsid w:val="00262576"/>
    <w:rsid w:val="00266B7F"/>
    <w:rsid w:val="00266C6B"/>
    <w:rsid w:val="002676BB"/>
    <w:rsid w:val="0027091B"/>
    <w:rsid w:val="002723EC"/>
    <w:rsid w:val="002749B7"/>
    <w:rsid w:val="00280576"/>
    <w:rsid w:val="00280CDA"/>
    <w:rsid w:val="00281045"/>
    <w:rsid w:val="00281140"/>
    <w:rsid w:val="00284214"/>
    <w:rsid w:val="00287563"/>
    <w:rsid w:val="0028784F"/>
    <w:rsid w:val="00287E99"/>
    <w:rsid w:val="00291573"/>
    <w:rsid w:val="00291FBF"/>
    <w:rsid w:val="002931AB"/>
    <w:rsid w:val="002947E1"/>
    <w:rsid w:val="00295D80"/>
    <w:rsid w:val="00295EA0"/>
    <w:rsid w:val="00296ADD"/>
    <w:rsid w:val="00297DF9"/>
    <w:rsid w:val="002A14A0"/>
    <w:rsid w:val="002A2143"/>
    <w:rsid w:val="002A3D9A"/>
    <w:rsid w:val="002A4A2F"/>
    <w:rsid w:val="002A4D02"/>
    <w:rsid w:val="002A56CA"/>
    <w:rsid w:val="002A67C4"/>
    <w:rsid w:val="002B1220"/>
    <w:rsid w:val="002B1A7F"/>
    <w:rsid w:val="002B2EED"/>
    <w:rsid w:val="002B3B8F"/>
    <w:rsid w:val="002C2C91"/>
    <w:rsid w:val="002C2FB4"/>
    <w:rsid w:val="002C4985"/>
    <w:rsid w:val="002C78B2"/>
    <w:rsid w:val="002D0560"/>
    <w:rsid w:val="002D14C0"/>
    <w:rsid w:val="002D14DB"/>
    <w:rsid w:val="002D1697"/>
    <w:rsid w:val="002D2CBB"/>
    <w:rsid w:val="002D7738"/>
    <w:rsid w:val="002E0732"/>
    <w:rsid w:val="002E13C5"/>
    <w:rsid w:val="002E1BCA"/>
    <w:rsid w:val="002E22F9"/>
    <w:rsid w:val="002E539B"/>
    <w:rsid w:val="002E70EE"/>
    <w:rsid w:val="002E70F1"/>
    <w:rsid w:val="002F30B3"/>
    <w:rsid w:val="002F4951"/>
    <w:rsid w:val="002F6E35"/>
    <w:rsid w:val="002F73AF"/>
    <w:rsid w:val="003012DE"/>
    <w:rsid w:val="003058ED"/>
    <w:rsid w:val="00307C42"/>
    <w:rsid w:val="0031005D"/>
    <w:rsid w:val="003102B1"/>
    <w:rsid w:val="00311FA7"/>
    <w:rsid w:val="00312920"/>
    <w:rsid w:val="00312C3A"/>
    <w:rsid w:val="00313DC6"/>
    <w:rsid w:val="00315196"/>
    <w:rsid w:val="00315B60"/>
    <w:rsid w:val="00315EA4"/>
    <w:rsid w:val="0031736E"/>
    <w:rsid w:val="003175E8"/>
    <w:rsid w:val="0031774F"/>
    <w:rsid w:val="0032088C"/>
    <w:rsid w:val="00320A26"/>
    <w:rsid w:val="00321202"/>
    <w:rsid w:val="00321269"/>
    <w:rsid w:val="0032506D"/>
    <w:rsid w:val="003265ED"/>
    <w:rsid w:val="00326FA9"/>
    <w:rsid w:val="00332059"/>
    <w:rsid w:val="00335613"/>
    <w:rsid w:val="00336DD3"/>
    <w:rsid w:val="00337332"/>
    <w:rsid w:val="00340602"/>
    <w:rsid w:val="0034073B"/>
    <w:rsid w:val="00340BB9"/>
    <w:rsid w:val="00340DDA"/>
    <w:rsid w:val="00342316"/>
    <w:rsid w:val="003436DD"/>
    <w:rsid w:val="00346960"/>
    <w:rsid w:val="003479FF"/>
    <w:rsid w:val="00350C44"/>
    <w:rsid w:val="00351DC6"/>
    <w:rsid w:val="00354880"/>
    <w:rsid w:val="00356863"/>
    <w:rsid w:val="00356911"/>
    <w:rsid w:val="00360CCF"/>
    <w:rsid w:val="00364097"/>
    <w:rsid w:val="00364E8B"/>
    <w:rsid w:val="00365211"/>
    <w:rsid w:val="00366648"/>
    <w:rsid w:val="00367812"/>
    <w:rsid w:val="00371221"/>
    <w:rsid w:val="00373F0D"/>
    <w:rsid w:val="00376725"/>
    <w:rsid w:val="00377599"/>
    <w:rsid w:val="00377D8E"/>
    <w:rsid w:val="00380BBB"/>
    <w:rsid w:val="00385504"/>
    <w:rsid w:val="0038562B"/>
    <w:rsid w:val="003869F1"/>
    <w:rsid w:val="00392895"/>
    <w:rsid w:val="003942B9"/>
    <w:rsid w:val="0039660B"/>
    <w:rsid w:val="003A07AE"/>
    <w:rsid w:val="003A2C97"/>
    <w:rsid w:val="003A3955"/>
    <w:rsid w:val="003A45DE"/>
    <w:rsid w:val="003A46F7"/>
    <w:rsid w:val="003B34C3"/>
    <w:rsid w:val="003B451C"/>
    <w:rsid w:val="003B537B"/>
    <w:rsid w:val="003B7E5B"/>
    <w:rsid w:val="003C0126"/>
    <w:rsid w:val="003C2AE2"/>
    <w:rsid w:val="003C72E0"/>
    <w:rsid w:val="003D046B"/>
    <w:rsid w:val="003D0601"/>
    <w:rsid w:val="003D0AC8"/>
    <w:rsid w:val="003D1217"/>
    <w:rsid w:val="003D43DA"/>
    <w:rsid w:val="003D4652"/>
    <w:rsid w:val="003E4CAB"/>
    <w:rsid w:val="003E5C08"/>
    <w:rsid w:val="003E5D75"/>
    <w:rsid w:val="003E65E4"/>
    <w:rsid w:val="003F043D"/>
    <w:rsid w:val="003F0526"/>
    <w:rsid w:val="003F2FA7"/>
    <w:rsid w:val="003F4982"/>
    <w:rsid w:val="003F5B9C"/>
    <w:rsid w:val="003F611F"/>
    <w:rsid w:val="00401A92"/>
    <w:rsid w:val="00401CC2"/>
    <w:rsid w:val="004020C3"/>
    <w:rsid w:val="00402941"/>
    <w:rsid w:val="00406F79"/>
    <w:rsid w:val="00410315"/>
    <w:rsid w:val="00411D4B"/>
    <w:rsid w:val="00414C10"/>
    <w:rsid w:val="004154D2"/>
    <w:rsid w:val="00416A69"/>
    <w:rsid w:val="00417DF0"/>
    <w:rsid w:val="004218F3"/>
    <w:rsid w:val="00423262"/>
    <w:rsid w:val="004244AD"/>
    <w:rsid w:val="00434EF0"/>
    <w:rsid w:val="00434FDF"/>
    <w:rsid w:val="00436F03"/>
    <w:rsid w:val="0044166F"/>
    <w:rsid w:val="004416A2"/>
    <w:rsid w:val="00441E80"/>
    <w:rsid w:val="004420F1"/>
    <w:rsid w:val="004422B8"/>
    <w:rsid w:val="004428A5"/>
    <w:rsid w:val="00445365"/>
    <w:rsid w:val="00445957"/>
    <w:rsid w:val="0044619C"/>
    <w:rsid w:val="00452167"/>
    <w:rsid w:val="00453A0F"/>
    <w:rsid w:val="00456961"/>
    <w:rsid w:val="0046268B"/>
    <w:rsid w:val="00467B7A"/>
    <w:rsid w:val="00467D50"/>
    <w:rsid w:val="0047038A"/>
    <w:rsid w:val="004719F8"/>
    <w:rsid w:val="00471F50"/>
    <w:rsid w:val="00472828"/>
    <w:rsid w:val="004728BD"/>
    <w:rsid w:val="004737C3"/>
    <w:rsid w:val="004772A7"/>
    <w:rsid w:val="00477FB0"/>
    <w:rsid w:val="00482BD7"/>
    <w:rsid w:val="00483314"/>
    <w:rsid w:val="004865C9"/>
    <w:rsid w:val="00493A67"/>
    <w:rsid w:val="004943C9"/>
    <w:rsid w:val="00495EA6"/>
    <w:rsid w:val="0049601F"/>
    <w:rsid w:val="004972EE"/>
    <w:rsid w:val="004A10DF"/>
    <w:rsid w:val="004A11F6"/>
    <w:rsid w:val="004A2B09"/>
    <w:rsid w:val="004A5901"/>
    <w:rsid w:val="004A5E2E"/>
    <w:rsid w:val="004A6050"/>
    <w:rsid w:val="004A6716"/>
    <w:rsid w:val="004B2F6E"/>
    <w:rsid w:val="004B5A28"/>
    <w:rsid w:val="004B6AAE"/>
    <w:rsid w:val="004C4D6B"/>
    <w:rsid w:val="004C5D6B"/>
    <w:rsid w:val="004C7AA9"/>
    <w:rsid w:val="004C7FD0"/>
    <w:rsid w:val="004D039C"/>
    <w:rsid w:val="004D1641"/>
    <w:rsid w:val="004D1D0F"/>
    <w:rsid w:val="004D1E34"/>
    <w:rsid w:val="004D3A4C"/>
    <w:rsid w:val="004D4969"/>
    <w:rsid w:val="004D7112"/>
    <w:rsid w:val="004D7709"/>
    <w:rsid w:val="004E00D6"/>
    <w:rsid w:val="004E19C1"/>
    <w:rsid w:val="004E23A4"/>
    <w:rsid w:val="004E3B6B"/>
    <w:rsid w:val="004E4DF3"/>
    <w:rsid w:val="004E532E"/>
    <w:rsid w:val="004E5566"/>
    <w:rsid w:val="004E6608"/>
    <w:rsid w:val="004E6A17"/>
    <w:rsid w:val="004F38E3"/>
    <w:rsid w:val="004F52EB"/>
    <w:rsid w:val="004F566D"/>
    <w:rsid w:val="004F5DDE"/>
    <w:rsid w:val="0050168C"/>
    <w:rsid w:val="00503A05"/>
    <w:rsid w:val="0050756A"/>
    <w:rsid w:val="00507998"/>
    <w:rsid w:val="00510A6C"/>
    <w:rsid w:val="00510DB3"/>
    <w:rsid w:val="00511088"/>
    <w:rsid w:val="005124AE"/>
    <w:rsid w:val="00512DB8"/>
    <w:rsid w:val="00513403"/>
    <w:rsid w:val="005166B0"/>
    <w:rsid w:val="00517676"/>
    <w:rsid w:val="005177BA"/>
    <w:rsid w:val="00522B91"/>
    <w:rsid w:val="0052465C"/>
    <w:rsid w:val="00526163"/>
    <w:rsid w:val="00526675"/>
    <w:rsid w:val="005275DA"/>
    <w:rsid w:val="005278F4"/>
    <w:rsid w:val="00530DF8"/>
    <w:rsid w:val="005330B4"/>
    <w:rsid w:val="00533281"/>
    <w:rsid w:val="00533309"/>
    <w:rsid w:val="00535C33"/>
    <w:rsid w:val="00536279"/>
    <w:rsid w:val="00536FEE"/>
    <w:rsid w:val="00541701"/>
    <w:rsid w:val="005437A1"/>
    <w:rsid w:val="005447EF"/>
    <w:rsid w:val="0054532A"/>
    <w:rsid w:val="0054694D"/>
    <w:rsid w:val="00547714"/>
    <w:rsid w:val="00550841"/>
    <w:rsid w:val="00551116"/>
    <w:rsid w:val="00552ABF"/>
    <w:rsid w:val="00553A95"/>
    <w:rsid w:val="00555A27"/>
    <w:rsid w:val="0055690B"/>
    <w:rsid w:val="0056073E"/>
    <w:rsid w:val="00560A4E"/>
    <w:rsid w:val="005619CE"/>
    <w:rsid w:val="0056457C"/>
    <w:rsid w:val="005659F4"/>
    <w:rsid w:val="00566E22"/>
    <w:rsid w:val="00571926"/>
    <w:rsid w:val="00572CB1"/>
    <w:rsid w:val="00572EAA"/>
    <w:rsid w:val="0057689B"/>
    <w:rsid w:val="00577708"/>
    <w:rsid w:val="005815DE"/>
    <w:rsid w:val="00583019"/>
    <w:rsid w:val="00583E1F"/>
    <w:rsid w:val="00590462"/>
    <w:rsid w:val="005931EB"/>
    <w:rsid w:val="00593225"/>
    <w:rsid w:val="005945B1"/>
    <w:rsid w:val="00596278"/>
    <w:rsid w:val="0059682E"/>
    <w:rsid w:val="0059711B"/>
    <w:rsid w:val="005A2E66"/>
    <w:rsid w:val="005A5E4D"/>
    <w:rsid w:val="005A6AC9"/>
    <w:rsid w:val="005A6C6E"/>
    <w:rsid w:val="005B041F"/>
    <w:rsid w:val="005B046E"/>
    <w:rsid w:val="005B4138"/>
    <w:rsid w:val="005B4257"/>
    <w:rsid w:val="005B4FB4"/>
    <w:rsid w:val="005C0B61"/>
    <w:rsid w:val="005C1FF4"/>
    <w:rsid w:val="005C416C"/>
    <w:rsid w:val="005C4253"/>
    <w:rsid w:val="005C6822"/>
    <w:rsid w:val="005C7F77"/>
    <w:rsid w:val="005D06BB"/>
    <w:rsid w:val="005D0883"/>
    <w:rsid w:val="005D1890"/>
    <w:rsid w:val="005D4229"/>
    <w:rsid w:val="005D5417"/>
    <w:rsid w:val="005D72D5"/>
    <w:rsid w:val="005E0811"/>
    <w:rsid w:val="005E0BC3"/>
    <w:rsid w:val="005E287F"/>
    <w:rsid w:val="005E28F5"/>
    <w:rsid w:val="005F0487"/>
    <w:rsid w:val="005F2989"/>
    <w:rsid w:val="005F51CD"/>
    <w:rsid w:val="005F5D72"/>
    <w:rsid w:val="005F5EB8"/>
    <w:rsid w:val="005F6426"/>
    <w:rsid w:val="005F667B"/>
    <w:rsid w:val="005F7B00"/>
    <w:rsid w:val="00603695"/>
    <w:rsid w:val="00604049"/>
    <w:rsid w:val="006043E8"/>
    <w:rsid w:val="00604D65"/>
    <w:rsid w:val="00605115"/>
    <w:rsid w:val="00605DDA"/>
    <w:rsid w:val="00607AE3"/>
    <w:rsid w:val="00614A71"/>
    <w:rsid w:val="00615C34"/>
    <w:rsid w:val="006219B3"/>
    <w:rsid w:val="00621CE3"/>
    <w:rsid w:val="006242D2"/>
    <w:rsid w:val="006245FA"/>
    <w:rsid w:val="00625BC0"/>
    <w:rsid w:val="00627B70"/>
    <w:rsid w:val="006314A1"/>
    <w:rsid w:val="00631541"/>
    <w:rsid w:val="0063162B"/>
    <w:rsid w:val="00631E6D"/>
    <w:rsid w:val="00634171"/>
    <w:rsid w:val="00634262"/>
    <w:rsid w:val="00635DB0"/>
    <w:rsid w:val="0063663F"/>
    <w:rsid w:val="006366AA"/>
    <w:rsid w:val="006378FD"/>
    <w:rsid w:val="006420F5"/>
    <w:rsid w:val="00642F4F"/>
    <w:rsid w:val="00643601"/>
    <w:rsid w:val="00647163"/>
    <w:rsid w:val="00647E59"/>
    <w:rsid w:val="00651631"/>
    <w:rsid w:val="0065342B"/>
    <w:rsid w:val="00653C85"/>
    <w:rsid w:val="006552B4"/>
    <w:rsid w:val="00655526"/>
    <w:rsid w:val="00655CE5"/>
    <w:rsid w:val="00656213"/>
    <w:rsid w:val="006600CA"/>
    <w:rsid w:val="00660E1A"/>
    <w:rsid w:val="0066348C"/>
    <w:rsid w:val="00665EE0"/>
    <w:rsid w:val="00666643"/>
    <w:rsid w:val="00667565"/>
    <w:rsid w:val="00673B42"/>
    <w:rsid w:val="00674BFE"/>
    <w:rsid w:val="00674CD1"/>
    <w:rsid w:val="00675D15"/>
    <w:rsid w:val="00677327"/>
    <w:rsid w:val="00680A82"/>
    <w:rsid w:val="00680C3F"/>
    <w:rsid w:val="00681131"/>
    <w:rsid w:val="006820CF"/>
    <w:rsid w:val="00682C69"/>
    <w:rsid w:val="0068496D"/>
    <w:rsid w:val="006855EE"/>
    <w:rsid w:val="00690877"/>
    <w:rsid w:val="00692313"/>
    <w:rsid w:val="00693363"/>
    <w:rsid w:val="006952A3"/>
    <w:rsid w:val="00696F90"/>
    <w:rsid w:val="00697570"/>
    <w:rsid w:val="006B0DB0"/>
    <w:rsid w:val="006B121D"/>
    <w:rsid w:val="006B22C8"/>
    <w:rsid w:val="006C0DDC"/>
    <w:rsid w:val="006C244E"/>
    <w:rsid w:val="006C4E39"/>
    <w:rsid w:val="006C6F7C"/>
    <w:rsid w:val="006C7061"/>
    <w:rsid w:val="006C73F5"/>
    <w:rsid w:val="006D4592"/>
    <w:rsid w:val="006D53A4"/>
    <w:rsid w:val="006D55BF"/>
    <w:rsid w:val="006D6212"/>
    <w:rsid w:val="006D6275"/>
    <w:rsid w:val="006D7422"/>
    <w:rsid w:val="006E02E7"/>
    <w:rsid w:val="006E0664"/>
    <w:rsid w:val="006E102C"/>
    <w:rsid w:val="006E210F"/>
    <w:rsid w:val="006E26BA"/>
    <w:rsid w:val="006E2AF5"/>
    <w:rsid w:val="006E2E74"/>
    <w:rsid w:val="006E4AB2"/>
    <w:rsid w:val="006E63CD"/>
    <w:rsid w:val="006E75DC"/>
    <w:rsid w:val="006F322A"/>
    <w:rsid w:val="006F3BE6"/>
    <w:rsid w:val="006F48ED"/>
    <w:rsid w:val="006F5014"/>
    <w:rsid w:val="006F5A0B"/>
    <w:rsid w:val="00700BFC"/>
    <w:rsid w:val="00701150"/>
    <w:rsid w:val="00701561"/>
    <w:rsid w:val="007024D2"/>
    <w:rsid w:val="007026F3"/>
    <w:rsid w:val="007068DE"/>
    <w:rsid w:val="00706E41"/>
    <w:rsid w:val="007071B5"/>
    <w:rsid w:val="00707F27"/>
    <w:rsid w:val="00710E59"/>
    <w:rsid w:val="00711699"/>
    <w:rsid w:val="00711982"/>
    <w:rsid w:val="00711ABE"/>
    <w:rsid w:val="00712C4E"/>
    <w:rsid w:val="00714190"/>
    <w:rsid w:val="00714852"/>
    <w:rsid w:val="00714AC9"/>
    <w:rsid w:val="00715DB0"/>
    <w:rsid w:val="00715E01"/>
    <w:rsid w:val="00716274"/>
    <w:rsid w:val="00716627"/>
    <w:rsid w:val="00723560"/>
    <w:rsid w:val="00725898"/>
    <w:rsid w:val="00727A14"/>
    <w:rsid w:val="007344D4"/>
    <w:rsid w:val="007357BD"/>
    <w:rsid w:val="00737AEE"/>
    <w:rsid w:val="00741B69"/>
    <w:rsid w:val="00744C11"/>
    <w:rsid w:val="00744F4F"/>
    <w:rsid w:val="007450A6"/>
    <w:rsid w:val="00745BE8"/>
    <w:rsid w:val="0074740F"/>
    <w:rsid w:val="00753AEE"/>
    <w:rsid w:val="00753B98"/>
    <w:rsid w:val="007550A3"/>
    <w:rsid w:val="0075723E"/>
    <w:rsid w:val="00761E16"/>
    <w:rsid w:val="00762530"/>
    <w:rsid w:val="00762666"/>
    <w:rsid w:val="00762C60"/>
    <w:rsid w:val="00762E0C"/>
    <w:rsid w:val="007636D0"/>
    <w:rsid w:val="0076432B"/>
    <w:rsid w:val="00764A41"/>
    <w:rsid w:val="00764F20"/>
    <w:rsid w:val="007662CB"/>
    <w:rsid w:val="00767A52"/>
    <w:rsid w:val="00770EEE"/>
    <w:rsid w:val="00770F47"/>
    <w:rsid w:val="00771B08"/>
    <w:rsid w:val="00771D29"/>
    <w:rsid w:val="00775E70"/>
    <w:rsid w:val="00776C8E"/>
    <w:rsid w:val="00777AE7"/>
    <w:rsid w:val="007805B2"/>
    <w:rsid w:val="007831E2"/>
    <w:rsid w:val="00783267"/>
    <w:rsid w:val="007867AF"/>
    <w:rsid w:val="00787980"/>
    <w:rsid w:val="00791C56"/>
    <w:rsid w:val="007928C9"/>
    <w:rsid w:val="007932E0"/>
    <w:rsid w:val="00794B63"/>
    <w:rsid w:val="00795438"/>
    <w:rsid w:val="007954A8"/>
    <w:rsid w:val="00796EA2"/>
    <w:rsid w:val="007A12D5"/>
    <w:rsid w:val="007A12D9"/>
    <w:rsid w:val="007A16DC"/>
    <w:rsid w:val="007A2D4E"/>
    <w:rsid w:val="007A424D"/>
    <w:rsid w:val="007A4384"/>
    <w:rsid w:val="007A61D1"/>
    <w:rsid w:val="007B2094"/>
    <w:rsid w:val="007B36BF"/>
    <w:rsid w:val="007B4573"/>
    <w:rsid w:val="007B6358"/>
    <w:rsid w:val="007B6DD6"/>
    <w:rsid w:val="007B6F9B"/>
    <w:rsid w:val="007C0219"/>
    <w:rsid w:val="007C2A26"/>
    <w:rsid w:val="007C52EA"/>
    <w:rsid w:val="007D08EE"/>
    <w:rsid w:val="007D107D"/>
    <w:rsid w:val="007D3777"/>
    <w:rsid w:val="007D5828"/>
    <w:rsid w:val="007D6020"/>
    <w:rsid w:val="007E041C"/>
    <w:rsid w:val="007E40B5"/>
    <w:rsid w:val="007E4717"/>
    <w:rsid w:val="007E4829"/>
    <w:rsid w:val="007E75FF"/>
    <w:rsid w:val="007F1A85"/>
    <w:rsid w:val="007F34D5"/>
    <w:rsid w:val="007F47FA"/>
    <w:rsid w:val="007F50F6"/>
    <w:rsid w:val="0080082A"/>
    <w:rsid w:val="00800900"/>
    <w:rsid w:val="00803500"/>
    <w:rsid w:val="00803B8C"/>
    <w:rsid w:val="00803FEB"/>
    <w:rsid w:val="0080746B"/>
    <w:rsid w:val="00807F39"/>
    <w:rsid w:val="0081015F"/>
    <w:rsid w:val="008101ED"/>
    <w:rsid w:val="00812178"/>
    <w:rsid w:val="00814477"/>
    <w:rsid w:val="008171D2"/>
    <w:rsid w:val="0081730A"/>
    <w:rsid w:val="008214F2"/>
    <w:rsid w:val="00821741"/>
    <w:rsid w:val="008271E2"/>
    <w:rsid w:val="00827584"/>
    <w:rsid w:val="008317AF"/>
    <w:rsid w:val="00831867"/>
    <w:rsid w:val="00831F52"/>
    <w:rsid w:val="0083249E"/>
    <w:rsid w:val="00833AA4"/>
    <w:rsid w:val="00834B97"/>
    <w:rsid w:val="008359E4"/>
    <w:rsid w:val="00836874"/>
    <w:rsid w:val="00837F87"/>
    <w:rsid w:val="00842C37"/>
    <w:rsid w:val="0084384F"/>
    <w:rsid w:val="00843D61"/>
    <w:rsid w:val="008449B3"/>
    <w:rsid w:val="00844E39"/>
    <w:rsid w:val="00847D08"/>
    <w:rsid w:val="0085098E"/>
    <w:rsid w:val="00851055"/>
    <w:rsid w:val="00851F05"/>
    <w:rsid w:val="008524A3"/>
    <w:rsid w:val="00853620"/>
    <w:rsid w:val="00854265"/>
    <w:rsid w:val="00855FF4"/>
    <w:rsid w:val="0085621A"/>
    <w:rsid w:val="00857458"/>
    <w:rsid w:val="00857DDC"/>
    <w:rsid w:val="0086123F"/>
    <w:rsid w:val="008626B2"/>
    <w:rsid w:val="00862799"/>
    <w:rsid w:val="00864F2B"/>
    <w:rsid w:val="00866E5B"/>
    <w:rsid w:val="00867916"/>
    <w:rsid w:val="00872D4D"/>
    <w:rsid w:val="00874C27"/>
    <w:rsid w:val="00874E28"/>
    <w:rsid w:val="00881899"/>
    <w:rsid w:val="0089195C"/>
    <w:rsid w:val="00892EFC"/>
    <w:rsid w:val="0089368C"/>
    <w:rsid w:val="008938FC"/>
    <w:rsid w:val="0089748E"/>
    <w:rsid w:val="008A1B6C"/>
    <w:rsid w:val="008A2AC4"/>
    <w:rsid w:val="008A339E"/>
    <w:rsid w:val="008A52EC"/>
    <w:rsid w:val="008B14BD"/>
    <w:rsid w:val="008B1CDE"/>
    <w:rsid w:val="008B206D"/>
    <w:rsid w:val="008B4F25"/>
    <w:rsid w:val="008B55AA"/>
    <w:rsid w:val="008C1A86"/>
    <w:rsid w:val="008C35CE"/>
    <w:rsid w:val="008C42F6"/>
    <w:rsid w:val="008C6BAB"/>
    <w:rsid w:val="008D070B"/>
    <w:rsid w:val="008D18A2"/>
    <w:rsid w:val="008D18AA"/>
    <w:rsid w:val="008D40F7"/>
    <w:rsid w:val="008D5EA4"/>
    <w:rsid w:val="008E2F7C"/>
    <w:rsid w:val="008E48B9"/>
    <w:rsid w:val="008E5A5C"/>
    <w:rsid w:val="008E5D4A"/>
    <w:rsid w:val="008E6592"/>
    <w:rsid w:val="008F1B0A"/>
    <w:rsid w:val="008F233D"/>
    <w:rsid w:val="008F2A7D"/>
    <w:rsid w:val="008F31DB"/>
    <w:rsid w:val="008F73D6"/>
    <w:rsid w:val="008F7432"/>
    <w:rsid w:val="009035DE"/>
    <w:rsid w:val="009049BD"/>
    <w:rsid w:val="00905911"/>
    <w:rsid w:val="00906893"/>
    <w:rsid w:val="00906E86"/>
    <w:rsid w:val="00907CA4"/>
    <w:rsid w:val="00907F05"/>
    <w:rsid w:val="009126C2"/>
    <w:rsid w:val="009133FA"/>
    <w:rsid w:val="00915F3A"/>
    <w:rsid w:val="00916954"/>
    <w:rsid w:val="00920263"/>
    <w:rsid w:val="009203EA"/>
    <w:rsid w:val="009205A0"/>
    <w:rsid w:val="00920D6F"/>
    <w:rsid w:val="00920F93"/>
    <w:rsid w:val="009237EF"/>
    <w:rsid w:val="00926B0B"/>
    <w:rsid w:val="00931099"/>
    <w:rsid w:val="00932128"/>
    <w:rsid w:val="00934F28"/>
    <w:rsid w:val="0094063A"/>
    <w:rsid w:val="009437AA"/>
    <w:rsid w:val="00943856"/>
    <w:rsid w:val="00943C08"/>
    <w:rsid w:val="00945E2E"/>
    <w:rsid w:val="00953486"/>
    <w:rsid w:val="0095686B"/>
    <w:rsid w:val="00956A51"/>
    <w:rsid w:val="009609DD"/>
    <w:rsid w:val="00963F67"/>
    <w:rsid w:val="00964D3B"/>
    <w:rsid w:val="0096613E"/>
    <w:rsid w:val="00970150"/>
    <w:rsid w:val="00971D72"/>
    <w:rsid w:val="00972621"/>
    <w:rsid w:val="00972951"/>
    <w:rsid w:val="00973333"/>
    <w:rsid w:val="00975F5F"/>
    <w:rsid w:val="0097665C"/>
    <w:rsid w:val="00976751"/>
    <w:rsid w:val="00977C4B"/>
    <w:rsid w:val="00980845"/>
    <w:rsid w:val="00982C86"/>
    <w:rsid w:val="00985BC7"/>
    <w:rsid w:val="00991EB9"/>
    <w:rsid w:val="009946D4"/>
    <w:rsid w:val="009956F6"/>
    <w:rsid w:val="0099579A"/>
    <w:rsid w:val="00996587"/>
    <w:rsid w:val="00997C2A"/>
    <w:rsid w:val="00997E28"/>
    <w:rsid w:val="009A0AED"/>
    <w:rsid w:val="009A0E2C"/>
    <w:rsid w:val="009A1C62"/>
    <w:rsid w:val="009A21FA"/>
    <w:rsid w:val="009A40F8"/>
    <w:rsid w:val="009A42BD"/>
    <w:rsid w:val="009A7CCF"/>
    <w:rsid w:val="009B16EF"/>
    <w:rsid w:val="009B1B6E"/>
    <w:rsid w:val="009B3294"/>
    <w:rsid w:val="009B4831"/>
    <w:rsid w:val="009B4AF9"/>
    <w:rsid w:val="009B74FE"/>
    <w:rsid w:val="009C211B"/>
    <w:rsid w:val="009C27F7"/>
    <w:rsid w:val="009C3F0E"/>
    <w:rsid w:val="009C4F5C"/>
    <w:rsid w:val="009C59C2"/>
    <w:rsid w:val="009D05FE"/>
    <w:rsid w:val="009D09E4"/>
    <w:rsid w:val="009D326D"/>
    <w:rsid w:val="009D5EF8"/>
    <w:rsid w:val="009D651C"/>
    <w:rsid w:val="009F1212"/>
    <w:rsid w:val="009F1E9A"/>
    <w:rsid w:val="009F3346"/>
    <w:rsid w:val="009F48FC"/>
    <w:rsid w:val="00A003FA"/>
    <w:rsid w:val="00A00913"/>
    <w:rsid w:val="00A016DB"/>
    <w:rsid w:val="00A02DC8"/>
    <w:rsid w:val="00A04ADA"/>
    <w:rsid w:val="00A1183B"/>
    <w:rsid w:val="00A12547"/>
    <w:rsid w:val="00A12AA9"/>
    <w:rsid w:val="00A131B4"/>
    <w:rsid w:val="00A138D5"/>
    <w:rsid w:val="00A1441A"/>
    <w:rsid w:val="00A14B66"/>
    <w:rsid w:val="00A150C3"/>
    <w:rsid w:val="00A155B1"/>
    <w:rsid w:val="00A174E5"/>
    <w:rsid w:val="00A2148E"/>
    <w:rsid w:val="00A30F48"/>
    <w:rsid w:val="00A328B2"/>
    <w:rsid w:val="00A32A56"/>
    <w:rsid w:val="00A32C1A"/>
    <w:rsid w:val="00A32DAC"/>
    <w:rsid w:val="00A331D7"/>
    <w:rsid w:val="00A333B1"/>
    <w:rsid w:val="00A37BC7"/>
    <w:rsid w:val="00A37D14"/>
    <w:rsid w:val="00A4239F"/>
    <w:rsid w:val="00A42435"/>
    <w:rsid w:val="00A42709"/>
    <w:rsid w:val="00A42DE0"/>
    <w:rsid w:val="00A43000"/>
    <w:rsid w:val="00A44145"/>
    <w:rsid w:val="00A47BC6"/>
    <w:rsid w:val="00A52CB0"/>
    <w:rsid w:val="00A54860"/>
    <w:rsid w:val="00A56131"/>
    <w:rsid w:val="00A57CB4"/>
    <w:rsid w:val="00A60614"/>
    <w:rsid w:val="00A61586"/>
    <w:rsid w:val="00A61D4F"/>
    <w:rsid w:val="00A64E89"/>
    <w:rsid w:val="00A65EC7"/>
    <w:rsid w:val="00A70548"/>
    <w:rsid w:val="00A71279"/>
    <w:rsid w:val="00A71621"/>
    <w:rsid w:val="00A726BD"/>
    <w:rsid w:val="00A72DA1"/>
    <w:rsid w:val="00A748B6"/>
    <w:rsid w:val="00A75ED5"/>
    <w:rsid w:val="00A76862"/>
    <w:rsid w:val="00A77780"/>
    <w:rsid w:val="00A818B0"/>
    <w:rsid w:val="00A845ED"/>
    <w:rsid w:val="00A8473B"/>
    <w:rsid w:val="00A84CAF"/>
    <w:rsid w:val="00A902FC"/>
    <w:rsid w:val="00A94AEB"/>
    <w:rsid w:val="00A94DBA"/>
    <w:rsid w:val="00AA1216"/>
    <w:rsid w:val="00AA15E7"/>
    <w:rsid w:val="00AA2F18"/>
    <w:rsid w:val="00AA7D05"/>
    <w:rsid w:val="00AB0526"/>
    <w:rsid w:val="00AB1D1B"/>
    <w:rsid w:val="00AB37E6"/>
    <w:rsid w:val="00AB425B"/>
    <w:rsid w:val="00AB58AD"/>
    <w:rsid w:val="00AB6C91"/>
    <w:rsid w:val="00AB7D12"/>
    <w:rsid w:val="00AC190C"/>
    <w:rsid w:val="00AC1BF8"/>
    <w:rsid w:val="00AC24A3"/>
    <w:rsid w:val="00AC34D0"/>
    <w:rsid w:val="00AD0933"/>
    <w:rsid w:val="00AD1A5A"/>
    <w:rsid w:val="00AD4245"/>
    <w:rsid w:val="00AD49BA"/>
    <w:rsid w:val="00AD4BF6"/>
    <w:rsid w:val="00AD53BA"/>
    <w:rsid w:val="00AD5C79"/>
    <w:rsid w:val="00AD5EC4"/>
    <w:rsid w:val="00AD7C5D"/>
    <w:rsid w:val="00AE0008"/>
    <w:rsid w:val="00AE2FCF"/>
    <w:rsid w:val="00AE3950"/>
    <w:rsid w:val="00AE4760"/>
    <w:rsid w:val="00AE67E1"/>
    <w:rsid w:val="00AE79CA"/>
    <w:rsid w:val="00AF05AC"/>
    <w:rsid w:val="00AF1969"/>
    <w:rsid w:val="00AF2765"/>
    <w:rsid w:val="00AF3717"/>
    <w:rsid w:val="00AF468F"/>
    <w:rsid w:val="00AF4969"/>
    <w:rsid w:val="00AF71B4"/>
    <w:rsid w:val="00B006DC"/>
    <w:rsid w:val="00B00B5E"/>
    <w:rsid w:val="00B03B1C"/>
    <w:rsid w:val="00B03C2E"/>
    <w:rsid w:val="00B041DC"/>
    <w:rsid w:val="00B04408"/>
    <w:rsid w:val="00B04898"/>
    <w:rsid w:val="00B05325"/>
    <w:rsid w:val="00B05671"/>
    <w:rsid w:val="00B106BC"/>
    <w:rsid w:val="00B11617"/>
    <w:rsid w:val="00B12463"/>
    <w:rsid w:val="00B124BA"/>
    <w:rsid w:val="00B136DA"/>
    <w:rsid w:val="00B14AC1"/>
    <w:rsid w:val="00B17A83"/>
    <w:rsid w:val="00B20AF0"/>
    <w:rsid w:val="00B210E4"/>
    <w:rsid w:val="00B23A3E"/>
    <w:rsid w:val="00B25D1C"/>
    <w:rsid w:val="00B26431"/>
    <w:rsid w:val="00B305BC"/>
    <w:rsid w:val="00B306AB"/>
    <w:rsid w:val="00B31369"/>
    <w:rsid w:val="00B340BB"/>
    <w:rsid w:val="00B361EA"/>
    <w:rsid w:val="00B36293"/>
    <w:rsid w:val="00B37CD0"/>
    <w:rsid w:val="00B41AA1"/>
    <w:rsid w:val="00B43B81"/>
    <w:rsid w:val="00B46D7A"/>
    <w:rsid w:val="00B52FD1"/>
    <w:rsid w:val="00B6098F"/>
    <w:rsid w:val="00B63A26"/>
    <w:rsid w:val="00B64118"/>
    <w:rsid w:val="00B65313"/>
    <w:rsid w:val="00B677F3"/>
    <w:rsid w:val="00B7088E"/>
    <w:rsid w:val="00B75509"/>
    <w:rsid w:val="00B76EEA"/>
    <w:rsid w:val="00B777E0"/>
    <w:rsid w:val="00B817F5"/>
    <w:rsid w:val="00B83CAC"/>
    <w:rsid w:val="00B85D98"/>
    <w:rsid w:val="00B86075"/>
    <w:rsid w:val="00B87842"/>
    <w:rsid w:val="00B90669"/>
    <w:rsid w:val="00B91867"/>
    <w:rsid w:val="00B92B6E"/>
    <w:rsid w:val="00B92DC6"/>
    <w:rsid w:val="00B94190"/>
    <w:rsid w:val="00B979CE"/>
    <w:rsid w:val="00BA0184"/>
    <w:rsid w:val="00BA1512"/>
    <w:rsid w:val="00BA19EB"/>
    <w:rsid w:val="00BA1A9B"/>
    <w:rsid w:val="00BA5003"/>
    <w:rsid w:val="00BA500C"/>
    <w:rsid w:val="00BB68E2"/>
    <w:rsid w:val="00BB71FC"/>
    <w:rsid w:val="00BB7A8A"/>
    <w:rsid w:val="00BB7EDA"/>
    <w:rsid w:val="00BC1F69"/>
    <w:rsid w:val="00BD40AE"/>
    <w:rsid w:val="00BD5548"/>
    <w:rsid w:val="00BD6C43"/>
    <w:rsid w:val="00BE18CD"/>
    <w:rsid w:val="00BE19F6"/>
    <w:rsid w:val="00BE1CAC"/>
    <w:rsid w:val="00BE43C7"/>
    <w:rsid w:val="00BE44CA"/>
    <w:rsid w:val="00BE4779"/>
    <w:rsid w:val="00BE59A4"/>
    <w:rsid w:val="00BF038A"/>
    <w:rsid w:val="00BF23E9"/>
    <w:rsid w:val="00BF36EF"/>
    <w:rsid w:val="00BF4B9D"/>
    <w:rsid w:val="00BF663A"/>
    <w:rsid w:val="00BF7453"/>
    <w:rsid w:val="00BF7632"/>
    <w:rsid w:val="00C017B2"/>
    <w:rsid w:val="00C03507"/>
    <w:rsid w:val="00C0442D"/>
    <w:rsid w:val="00C05F42"/>
    <w:rsid w:val="00C07A87"/>
    <w:rsid w:val="00C1227D"/>
    <w:rsid w:val="00C12557"/>
    <w:rsid w:val="00C14DCF"/>
    <w:rsid w:val="00C168C2"/>
    <w:rsid w:val="00C16D44"/>
    <w:rsid w:val="00C24476"/>
    <w:rsid w:val="00C26B0F"/>
    <w:rsid w:val="00C31D63"/>
    <w:rsid w:val="00C3238A"/>
    <w:rsid w:val="00C34E0D"/>
    <w:rsid w:val="00C3599B"/>
    <w:rsid w:val="00C364E1"/>
    <w:rsid w:val="00C40446"/>
    <w:rsid w:val="00C404C8"/>
    <w:rsid w:val="00C43E3B"/>
    <w:rsid w:val="00C46BC3"/>
    <w:rsid w:val="00C5051A"/>
    <w:rsid w:val="00C55F3E"/>
    <w:rsid w:val="00C57F42"/>
    <w:rsid w:val="00C62002"/>
    <w:rsid w:val="00C629DA"/>
    <w:rsid w:val="00C62F77"/>
    <w:rsid w:val="00C6467B"/>
    <w:rsid w:val="00C64F6B"/>
    <w:rsid w:val="00C65A53"/>
    <w:rsid w:val="00C7087A"/>
    <w:rsid w:val="00C70BDD"/>
    <w:rsid w:val="00C71202"/>
    <w:rsid w:val="00C7156C"/>
    <w:rsid w:val="00C73DFE"/>
    <w:rsid w:val="00C748BD"/>
    <w:rsid w:val="00C75DC5"/>
    <w:rsid w:val="00C77CFC"/>
    <w:rsid w:val="00C85F4E"/>
    <w:rsid w:val="00C86A65"/>
    <w:rsid w:val="00C8797E"/>
    <w:rsid w:val="00C922BE"/>
    <w:rsid w:val="00C9264E"/>
    <w:rsid w:val="00C927F1"/>
    <w:rsid w:val="00C9303A"/>
    <w:rsid w:val="00C939DF"/>
    <w:rsid w:val="00C94F01"/>
    <w:rsid w:val="00C95E52"/>
    <w:rsid w:val="00C96CF0"/>
    <w:rsid w:val="00CA5B4A"/>
    <w:rsid w:val="00CA7123"/>
    <w:rsid w:val="00CA7C74"/>
    <w:rsid w:val="00CB1399"/>
    <w:rsid w:val="00CB321D"/>
    <w:rsid w:val="00CB36A1"/>
    <w:rsid w:val="00CB5DCD"/>
    <w:rsid w:val="00CB7546"/>
    <w:rsid w:val="00CC42A1"/>
    <w:rsid w:val="00CC56AD"/>
    <w:rsid w:val="00CD1002"/>
    <w:rsid w:val="00CD1EE7"/>
    <w:rsid w:val="00CD342B"/>
    <w:rsid w:val="00CE0775"/>
    <w:rsid w:val="00CE151D"/>
    <w:rsid w:val="00CE2ED3"/>
    <w:rsid w:val="00CE4941"/>
    <w:rsid w:val="00CE54FF"/>
    <w:rsid w:val="00CF0D0E"/>
    <w:rsid w:val="00CF2FA9"/>
    <w:rsid w:val="00CF3408"/>
    <w:rsid w:val="00D00BD4"/>
    <w:rsid w:val="00D04D7A"/>
    <w:rsid w:val="00D11565"/>
    <w:rsid w:val="00D13118"/>
    <w:rsid w:val="00D13521"/>
    <w:rsid w:val="00D136A4"/>
    <w:rsid w:val="00D13910"/>
    <w:rsid w:val="00D13E81"/>
    <w:rsid w:val="00D14175"/>
    <w:rsid w:val="00D14BFE"/>
    <w:rsid w:val="00D208D0"/>
    <w:rsid w:val="00D21611"/>
    <w:rsid w:val="00D21F6D"/>
    <w:rsid w:val="00D313CB"/>
    <w:rsid w:val="00D33BDA"/>
    <w:rsid w:val="00D34053"/>
    <w:rsid w:val="00D42447"/>
    <w:rsid w:val="00D42C88"/>
    <w:rsid w:val="00D53125"/>
    <w:rsid w:val="00D55750"/>
    <w:rsid w:val="00D55B43"/>
    <w:rsid w:val="00D60794"/>
    <w:rsid w:val="00D60E14"/>
    <w:rsid w:val="00D6384F"/>
    <w:rsid w:val="00D63948"/>
    <w:rsid w:val="00D65419"/>
    <w:rsid w:val="00D6580C"/>
    <w:rsid w:val="00D65928"/>
    <w:rsid w:val="00D76751"/>
    <w:rsid w:val="00D777DB"/>
    <w:rsid w:val="00D77BE3"/>
    <w:rsid w:val="00D80F5D"/>
    <w:rsid w:val="00D827F5"/>
    <w:rsid w:val="00D834E8"/>
    <w:rsid w:val="00D837C9"/>
    <w:rsid w:val="00D838DA"/>
    <w:rsid w:val="00D85AA4"/>
    <w:rsid w:val="00D85ED5"/>
    <w:rsid w:val="00D86CBD"/>
    <w:rsid w:val="00D86D69"/>
    <w:rsid w:val="00D87DEC"/>
    <w:rsid w:val="00D90386"/>
    <w:rsid w:val="00D903AD"/>
    <w:rsid w:val="00D91694"/>
    <w:rsid w:val="00D97AE4"/>
    <w:rsid w:val="00DA0678"/>
    <w:rsid w:val="00DA124F"/>
    <w:rsid w:val="00DA6686"/>
    <w:rsid w:val="00DB1031"/>
    <w:rsid w:val="00DB45CA"/>
    <w:rsid w:val="00DB6F34"/>
    <w:rsid w:val="00DB7D51"/>
    <w:rsid w:val="00DB7EFC"/>
    <w:rsid w:val="00DC0FCC"/>
    <w:rsid w:val="00DC1101"/>
    <w:rsid w:val="00DC131D"/>
    <w:rsid w:val="00DC2B8F"/>
    <w:rsid w:val="00DC3F8D"/>
    <w:rsid w:val="00DC4566"/>
    <w:rsid w:val="00DC5737"/>
    <w:rsid w:val="00DC622E"/>
    <w:rsid w:val="00DC6713"/>
    <w:rsid w:val="00DC67DB"/>
    <w:rsid w:val="00DC7E1B"/>
    <w:rsid w:val="00DD07C5"/>
    <w:rsid w:val="00DD0B24"/>
    <w:rsid w:val="00DD2BAC"/>
    <w:rsid w:val="00DD31C7"/>
    <w:rsid w:val="00DD35DA"/>
    <w:rsid w:val="00DD7C02"/>
    <w:rsid w:val="00DE0911"/>
    <w:rsid w:val="00DE0A0F"/>
    <w:rsid w:val="00DE12A9"/>
    <w:rsid w:val="00DE1335"/>
    <w:rsid w:val="00DE192F"/>
    <w:rsid w:val="00DE583F"/>
    <w:rsid w:val="00DF15CA"/>
    <w:rsid w:val="00DF5584"/>
    <w:rsid w:val="00E026D4"/>
    <w:rsid w:val="00E10EB0"/>
    <w:rsid w:val="00E13641"/>
    <w:rsid w:val="00E13E30"/>
    <w:rsid w:val="00E17742"/>
    <w:rsid w:val="00E17B91"/>
    <w:rsid w:val="00E21AEC"/>
    <w:rsid w:val="00E24358"/>
    <w:rsid w:val="00E26EC8"/>
    <w:rsid w:val="00E26EE9"/>
    <w:rsid w:val="00E26EF0"/>
    <w:rsid w:val="00E31E70"/>
    <w:rsid w:val="00E32369"/>
    <w:rsid w:val="00E32C1D"/>
    <w:rsid w:val="00E33752"/>
    <w:rsid w:val="00E3429D"/>
    <w:rsid w:val="00E34A46"/>
    <w:rsid w:val="00E357D8"/>
    <w:rsid w:val="00E35942"/>
    <w:rsid w:val="00E36350"/>
    <w:rsid w:val="00E36A06"/>
    <w:rsid w:val="00E405E3"/>
    <w:rsid w:val="00E40B76"/>
    <w:rsid w:val="00E4205A"/>
    <w:rsid w:val="00E425AB"/>
    <w:rsid w:val="00E4286D"/>
    <w:rsid w:val="00E472F3"/>
    <w:rsid w:val="00E55B64"/>
    <w:rsid w:val="00E56396"/>
    <w:rsid w:val="00E571A3"/>
    <w:rsid w:val="00E60FA0"/>
    <w:rsid w:val="00E61923"/>
    <w:rsid w:val="00E62292"/>
    <w:rsid w:val="00E624A7"/>
    <w:rsid w:val="00E6256A"/>
    <w:rsid w:val="00E63267"/>
    <w:rsid w:val="00E647EF"/>
    <w:rsid w:val="00E6661D"/>
    <w:rsid w:val="00E67493"/>
    <w:rsid w:val="00E67E62"/>
    <w:rsid w:val="00E722B2"/>
    <w:rsid w:val="00E7290F"/>
    <w:rsid w:val="00E74D69"/>
    <w:rsid w:val="00E75381"/>
    <w:rsid w:val="00E7554D"/>
    <w:rsid w:val="00E75EA8"/>
    <w:rsid w:val="00E8492F"/>
    <w:rsid w:val="00E86E2F"/>
    <w:rsid w:val="00E91F6D"/>
    <w:rsid w:val="00E92241"/>
    <w:rsid w:val="00E9300F"/>
    <w:rsid w:val="00E95499"/>
    <w:rsid w:val="00EA12EC"/>
    <w:rsid w:val="00EA1AD5"/>
    <w:rsid w:val="00EA738D"/>
    <w:rsid w:val="00EA7883"/>
    <w:rsid w:val="00EB050B"/>
    <w:rsid w:val="00EB060C"/>
    <w:rsid w:val="00EB2C2C"/>
    <w:rsid w:val="00EB4C29"/>
    <w:rsid w:val="00EC0590"/>
    <w:rsid w:val="00EC0802"/>
    <w:rsid w:val="00EC3A1B"/>
    <w:rsid w:val="00EC7B6C"/>
    <w:rsid w:val="00ED2252"/>
    <w:rsid w:val="00ED298C"/>
    <w:rsid w:val="00ED4F8F"/>
    <w:rsid w:val="00EE2223"/>
    <w:rsid w:val="00EE2392"/>
    <w:rsid w:val="00EE383E"/>
    <w:rsid w:val="00EE4C9B"/>
    <w:rsid w:val="00EF0D30"/>
    <w:rsid w:val="00EF192A"/>
    <w:rsid w:val="00EF247F"/>
    <w:rsid w:val="00EF3B45"/>
    <w:rsid w:val="00EF5B18"/>
    <w:rsid w:val="00EF683B"/>
    <w:rsid w:val="00F00BBF"/>
    <w:rsid w:val="00F0248A"/>
    <w:rsid w:val="00F02BF0"/>
    <w:rsid w:val="00F030D4"/>
    <w:rsid w:val="00F03CB9"/>
    <w:rsid w:val="00F05C12"/>
    <w:rsid w:val="00F06EEF"/>
    <w:rsid w:val="00F0725F"/>
    <w:rsid w:val="00F117B0"/>
    <w:rsid w:val="00F12C9F"/>
    <w:rsid w:val="00F17062"/>
    <w:rsid w:val="00F23171"/>
    <w:rsid w:val="00F24F08"/>
    <w:rsid w:val="00F25D30"/>
    <w:rsid w:val="00F27661"/>
    <w:rsid w:val="00F30DEA"/>
    <w:rsid w:val="00F3328A"/>
    <w:rsid w:val="00F33613"/>
    <w:rsid w:val="00F35FA4"/>
    <w:rsid w:val="00F37AC2"/>
    <w:rsid w:val="00F40D68"/>
    <w:rsid w:val="00F418CC"/>
    <w:rsid w:val="00F41B29"/>
    <w:rsid w:val="00F43B94"/>
    <w:rsid w:val="00F44540"/>
    <w:rsid w:val="00F46820"/>
    <w:rsid w:val="00F47383"/>
    <w:rsid w:val="00F50B88"/>
    <w:rsid w:val="00F51DA9"/>
    <w:rsid w:val="00F52E73"/>
    <w:rsid w:val="00F60715"/>
    <w:rsid w:val="00F63A9F"/>
    <w:rsid w:val="00F651BA"/>
    <w:rsid w:val="00F67051"/>
    <w:rsid w:val="00F67999"/>
    <w:rsid w:val="00F67D45"/>
    <w:rsid w:val="00F744CE"/>
    <w:rsid w:val="00F75FB3"/>
    <w:rsid w:val="00F86948"/>
    <w:rsid w:val="00F8746D"/>
    <w:rsid w:val="00F90947"/>
    <w:rsid w:val="00F90D5C"/>
    <w:rsid w:val="00F910F5"/>
    <w:rsid w:val="00F92B6E"/>
    <w:rsid w:val="00FA218B"/>
    <w:rsid w:val="00FA2294"/>
    <w:rsid w:val="00FA4B3E"/>
    <w:rsid w:val="00FA69C9"/>
    <w:rsid w:val="00FA7F3B"/>
    <w:rsid w:val="00FB056C"/>
    <w:rsid w:val="00FB57EF"/>
    <w:rsid w:val="00FB59FE"/>
    <w:rsid w:val="00FB7D15"/>
    <w:rsid w:val="00FC2486"/>
    <w:rsid w:val="00FC4199"/>
    <w:rsid w:val="00FC78BB"/>
    <w:rsid w:val="00FD203C"/>
    <w:rsid w:val="00FD258F"/>
    <w:rsid w:val="00FE1074"/>
    <w:rsid w:val="00FE1770"/>
    <w:rsid w:val="00FE3C58"/>
    <w:rsid w:val="00FE565F"/>
    <w:rsid w:val="00FF2F37"/>
    <w:rsid w:val="00FF51B3"/>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B9F8"/>
  <w15:chartTrackingRefBased/>
  <w15:docId w15:val="{BEDA4275-DBC5-4F78-816B-81CFB0AD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634"/>
    <w:rPr>
      <w:rFonts w:eastAsiaTheme="majorEastAsia" w:cstheme="majorBidi"/>
      <w:color w:val="272727" w:themeColor="text1" w:themeTint="D8"/>
    </w:rPr>
  </w:style>
  <w:style w:type="paragraph" w:styleId="Title">
    <w:name w:val="Title"/>
    <w:basedOn w:val="Normal"/>
    <w:next w:val="Normal"/>
    <w:link w:val="TitleChar"/>
    <w:uiPriority w:val="10"/>
    <w:qFormat/>
    <w:rsid w:val="00155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634"/>
    <w:pPr>
      <w:spacing w:before="160"/>
      <w:jc w:val="center"/>
    </w:pPr>
    <w:rPr>
      <w:i/>
      <w:iCs/>
      <w:color w:val="404040" w:themeColor="text1" w:themeTint="BF"/>
    </w:rPr>
  </w:style>
  <w:style w:type="character" w:customStyle="1" w:styleId="QuoteChar">
    <w:name w:val="Quote Char"/>
    <w:basedOn w:val="DefaultParagraphFont"/>
    <w:link w:val="Quote"/>
    <w:uiPriority w:val="29"/>
    <w:rsid w:val="00155634"/>
    <w:rPr>
      <w:i/>
      <w:iCs/>
      <w:color w:val="404040" w:themeColor="text1" w:themeTint="BF"/>
    </w:rPr>
  </w:style>
  <w:style w:type="paragraph" w:styleId="ListParagraph">
    <w:name w:val="List Paragraph"/>
    <w:basedOn w:val="Normal"/>
    <w:link w:val="ListParagraphChar"/>
    <w:uiPriority w:val="34"/>
    <w:qFormat/>
    <w:rsid w:val="00155634"/>
    <w:pPr>
      <w:ind w:left="720"/>
      <w:contextualSpacing/>
    </w:pPr>
  </w:style>
  <w:style w:type="character" w:styleId="IntenseEmphasis">
    <w:name w:val="Intense Emphasis"/>
    <w:basedOn w:val="DefaultParagraphFont"/>
    <w:uiPriority w:val="21"/>
    <w:qFormat/>
    <w:rsid w:val="00155634"/>
    <w:rPr>
      <w:i/>
      <w:iCs/>
      <w:color w:val="0F4761" w:themeColor="accent1" w:themeShade="BF"/>
    </w:rPr>
  </w:style>
  <w:style w:type="paragraph" w:styleId="IntenseQuote">
    <w:name w:val="Intense Quote"/>
    <w:basedOn w:val="Normal"/>
    <w:next w:val="Normal"/>
    <w:link w:val="IntenseQuoteChar"/>
    <w:uiPriority w:val="30"/>
    <w:qFormat/>
    <w:rsid w:val="00155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634"/>
    <w:rPr>
      <w:i/>
      <w:iCs/>
      <w:color w:val="0F4761" w:themeColor="accent1" w:themeShade="BF"/>
    </w:rPr>
  </w:style>
  <w:style w:type="character" w:styleId="IntenseReference">
    <w:name w:val="Intense Reference"/>
    <w:basedOn w:val="DefaultParagraphFont"/>
    <w:uiPriority w:val="32"/>
    <w:qFormat/>
    <w:rsid w:val="00155634"/>
    <w:rPr>
      <w:b/>
      <w:bCs/>
      <w:smallCaps/>
      <w:color w:val="0F4761" w:themeColor="accent1" w:themeShade="BF"/>
      <w:spacing w:val="5"/>
    </w:rPr>
  </w:style>
  <w:style w:type="table" w:styleId="TableGrid">
    <w:name w:val="Table Grid"/>
    <w:basedOn w:val="TableNormal"/>
    <w:uiPriority w:val="39"/>
    <w:rsid w:val="00C9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C34"/>
    <w:rPr>
      <w:color w:val="0563C1"/>
      <w:u w:val="single"/>
    </w:rPr>
  </w:style>
  <w:style w:type="paragraph" w:styleId="Header">
    <w:name w:val="header"/>
    <w:basedOn w:val="Normal"/>
    <w:link w:val="HeaderChar"/>
    <w:uiPriority w:val="99"/>
    <w:unhideWhenUsed/>
    <w:rsid w:val="00631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541"/>
  </w:style>
  <w:style w:type="paragraph" w:styleId="Footer">
    <w:name w:val="footer"/>
    <w:basedOn w:val="Normal"/>
    <w:link w:val="FooterChar"/>
    <w:uiPriority w:val="99"/>
    <w:unhideWhenUsed/>
    <w:rsid w:val="00631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541"/>
  </w:style>
  <w:style w:type="table" w:styleId="GridTable2-Accent1">
    <w:name w:val="Grid Table 2 Accent 1"/>
    <w:basedOn w:val="TableNormal"/>
    <w:uiPriority w:val="47"/>
    <w:rsid w:val="004737C3"/>
    <w:pPr>
      <w:spacing w:after="0" w:line="240" w:lineRule="auto"/>
    </w:pPr>
    <w:rPr>
      <w:rFonts w:ascii="Tahoma" w:hAnsi="Tahoma" w:cs="Tahoma"/>
      <w:kern w:val="0"/>
      <w:sz w:val="22"/>
      <w:szCs w:val="22"/>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UnresolvedMention">
    <w:name w:val="Unresolved Mention"/>
    <w:basedOn w:val="DefaultParagraphFont"/>
    <w:uiPriority w:val="99"/>
    <w:semiHidden/>
    <w:unhideWhenUsed/>
    <w:rsid w:val="00A138D5"/>
    <w:rPr>
      <w:color w:val="605E5C"/>
      <w:shd w:val="clear" w:color="auto" w:fill="E1DFDD"/>
    </w:rPr>
  </w:style>
  <w:style w:type="character" w:customStyle="1" w:styleId="ListParagraphChar">
    <w:name w:val="List Paragraph Char"/>
    <w:basedOn w:val="DefaultParagraphFont"/>
    <w:link w:val="ListParagraph"/>
    <w:uiPriority w:val="34"/>
    <w:rsid w:val="008F7432"/>
  </w:style>
  <w:style w:type="table" w:styleId="GridTable1Light-Accent1">
    <w:name w:val="Grid Table 1 Light Accent 1"/>
    <w:basedOn w:val="TableNormal"/>
    <w:uiPriority w:val="46"/>
    <w:rsid w:val="00715DB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166EBB"/>
    <w:rPr>
      <w:rFonts w:ascii="Times New Roman" w:hAnsi="Times New Roman" w:cs="Times New Roman"/>
    </w:rPr>
  </w:style>
  <w:style w:type="table" w:styleId="GridTable4-Accent1">
    <w:name w:val="Grid Table 4 Accent 1"/>
    <w:basedOn w:val="TableNormal"/>
    <w:uiPriority w:val="49"/>
    <w:rsid w:val="00AF468F"/>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ListNoNum">
    <w:name w:val="ListNoNum"/>
    <w:basedOn w:val="Normal"/>
    <w:link w:val="ListNoNumChar1"/>
    <w:qFormat/>
    <w:rsid w:val="008271E2"/>
    <w:pPr>
      <w:spacing w:after="0" w:line="240" w:lineRule="auto"/>
      <w:ind w:left="360" w:hanging="360"/>
    </w:pPr>
    <w:rPr>
      <w:rFonts w:ascii="Times New Roman" w:eastAsia="Times New Roman" w:hAnsi="Times New Roman" w:cs="Times New Roman"/>
      <w:kern w:val="0"/>
      <w:sz w:val="22"/>
      <w14:ligatures w14:val="none"/>
    </w:rPr>
  </w:style>
  <w:style w:type="character" w:customStyle="1" w:styleId="ListNoNumChar1">
    <w:name w:val="ListNoNum Char1"/>
    <w:link w:val="ListNoNum"/>
    <w:rsid w:val="008271E2"/>
    <w:rPr>
      <w:rFonts w:ascii="Times New Roman" w:eastAsia="Times New Roman" w:hAnsi="Times New Roman" w:cs="Times New Roman"/>
      <w:kern w:val="0"/>
      <w:sz w:val="22"/>
      <w14:ligatures w14:val="none"/>
    </w:rPr>
  </w:style>
  <w:style w:type="paragraph" w:customStyle="1" w:styleId="ListNoNum2">
    <w:name w:val="ListNoNum2"/>
    <w:basedOn w:val="Normal"/>
    <w:qFormat/>
    <w:rsid w:val="008271E2"/>
    <w:pPr>
      <w:spacing w:before="60" w:after="60" w:line="240" w:lineRule="auto"/>
      <w:ind w:left="720" w:hanging="360"/>
    </w:pPr>
    <w:rPr>
      <w:rFonts w:ascii="Times New Roman" w:eastAsia="Times New Roman" w:hAnsi="Times New Roman" w:cs="Times New Roman"/>
      <w:kern w:val="0"/>
      <w:sz w:val="22"/>
      <w:szCs w:val="22"/>
      <w14:ligatures w14:val="none"/>
    </w:rPr>
  </w:style>
  <w:style w:type="paragraph" w:customStyle="1" w:styleId="HSAGNumbers">
    <w:name w:val="HSAG Numbers"/>
    <w:basedOn w:val="Normal"/>
    <w:qFormat/>
    <w:rsid w:val="00B124BA"/>
    <w:pPr>
      <w:numPr>
        <w:numId w:val="2"/>
      </w:numPr>
      <w:spacing w:before="60" w:after="60" w:line="240" w:lineRule="auto"/>
      <w:ind w:left="360"/>
    </w:pPr>
    <w:rPr>
      <w:rFonts w:ascii="Times New Roman" w:eastAsia="Times New Roman" w:hAnsi="Times New Roman" w:cs="Times New Roman"/>
      <w:kern w:val="0"/>
      <w:sz w:val="22"/>
      <w:szCs w:val="22"/>
      <w14:ligatures w14:val="none"/>
    </w:rPr>
  </w:style>
  <w:style w:type="paragraph" w:customStyle="1" w:styleId="ListNoNum3">
    <w:name w:val="ListNoNum3"/>
    <w:basedOn w:val="ListParagraph"/>
    <w:qFormat/>
    <w:rsid w:val="00A003FA"/>
    <w:pPr>
      <w:spacing w:before="60" w:after="60" w:line="240" w:lineRule="auto"/>
      <w:ind w:left="1080" w:hanging="360"/>
      <w:contextualSpacing w:val="0"/>
    </w:pPr>
    <w:rPr>
      <w:rFonts w:ascii="Times New Roman" w:hAnsi="Times New Roman" w:cs="Times New Roman"/>
      <w:color w:val="000000" w:themeColor="text1"/>
      <w:kern w:val="0"/>
      <w:sz w:val="22"/>
      <w:szCs w:val="22"/>
      <w14:ligatures w14:val="none"/>
    </w:rPr>
  </w:style>
  <w:style w:type="paragraph" w:customStyle="1" w:styleId="HSAGTableText">
    <w:name w:val="HSAG Table Text"/>
    <w:basedOn w:val="Normal"/>
    <w:qFormat/>
    <w:rsid w:val="0009721D"/>
    <w:pPr>
      <w:spacing w:before="60" w:after="60" w:line="240" w:lineRule="auto"/>
    </w:pPr>
    <w:rPr>
      <w:rFonts w:ascii="Times New Roman" w:hAnsi="Times New Roman" w:cs="Times New Roman"/>
      <w:color w:val="000000" w:themeColor="text1"/>
      <w:kern w:val="0"/>
      <w:sz w:val="22"/>
      <w:szCs w:val="20"/>
      <w14:ligatures w14:val="none"/>
    </w:rPr>
  </w:style>
  <w:style w:type="paragraph" w:customStyle="1" w:styleId="HSAGTableContracttext">
    <w:name w:val="HSAG Table Contract text"/>
    <w:basedOn w:val="HSAGTableText"/>
    <w:qFormat/>
    <w:rsid w:val="004E6A17"/>
    <w:pPr>
      <w:spacing w:before="40" w:after="40"/>
      <w:jc w:val="right"/>
    </w:pPr>
    <w:rPr>
      <w:sz w:val="18"/>
    </w:rPr>
  </w:style>
  <w:style w:type="paragraph" w:customStyle="1" w:styleId="ProposalHeading4">
    <w:name w:val="Proposal Heading 4"/>
    <w:basedOn w:val="Heading4"/>
    <w:link w:val="ProposalHeading4Char"/>
    <w:qFormat/>
    <w:rsid w:val="00326FA9"/>
    <w:pPr>
      <w:keepNext w:val="0"/>
      <w:keepLines w:val="0"/>
      <w:spacing w:before="120" w:after="0" w:line="240" w:lineRule="auto"/>
    </w:pPr>
    <w:rPr>
      <w:rFonts w:ascii="Calibri" w:hAnsi="Calibri"/>
      <w:b/>
      <w:i w:val="0"/>
      <w:iCs w:val="0"/>
      <w:smallCaps/>
      <w:color w:val="0E2841" w:themeColor="text2"/>
      <w:kern w:val="0"/>
      <w:szCs w:val="22"/>
      <w14:ligatures w14:val="none"/>
    </w:rPr>
  </w:style>
  <w:style w:type="character" w:customStyle="1" w:styleId="ProposalHeading4Char">
    <w:name w:val="Proposal Heading 4 Char"/>
    <w:basedOn w:val="DefaultParagraphFont"/>
    <w:link w:val="ProposalHeading4"/>
    <w:rsid w:val="00326FA9"/>
    <w:rPr>
      <w:rFonts w:ascii="Calibri" w:eastAsiaTheme="majorEastAsia" w:hAnsi="Calibri" w:cstheme="majorBidi"/>
      <w:b/>
      <w:smallCaps/>
      <w:color w:val="0E2841" w:themeColor="text2"/>
      <w:kern w:val="0"/>
      <w:szCs w:val="22"/>
      <w14:ligatures w14:val="none"/>
    </w:rPr>
  </w:style>
  <w:style w:type="paragraph" w:customStyle="1" w:styleId="TableParagraph">
    <w:name w:val="Table Paragraph"/>
    <w:basedOn w:val="Normal"/>
    <w:uiPriority w:val="1"/>
    <w:qFormat/>
    <w:rsid w:val="00787980"/>
    <w:pPr>
      <w:widowControl w:val="0"/>
      <w:autoSpaceDE w:val="0"/>
      <w:autoSpaceDN w:val="0"/>
      <w:spacing w:before="53" w:after="0" w:line="219" w:lineRule="exact"/>
      <w:ind w:left="110"/>
    </w:pPr>
    <w:rPr>
      <w:rFonts w:ascii="Calibri" w:eastAsia="Calibri" w:hAnsi="Calibri" w:cs="Calibri"/>
      <w:kern w:val="0"/>
      <w:sz w:val="22"/>
      <w:szCs w:val="22"/>
      <w14:ligatures w14:val="none"/>
    </w:rPr>
  </w:style>
  <w:style w:type="character" w:styleId="FootnoteReference">
    <w:name w:val="footnote reference"/>
    <w:basedOn w:val="DefaultParagraphFont"/>
    <w:uiPriority w:val="99"/>
    <w:semiHidden/>
    <w:unhideWhenUsed/>
    <w:rsid w:val="00787980"/>
    <w:rPr>
      <w:vertAlign w:val="superscript"/>
    </w:rPr>
  </w:style>
  <w:style w:type="table" w:styleId="ListTable4-Accent1">
    <w:name w:val="List Table 4 Accent 1"/>
    <w:basedOn w:val="TableNormal"/>
    <w:uiPriority w:val="49"/>
    <w:rsid w:val="0078798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1">
    <w:name w:val="List Table 3 Accent 1"/>
    <w:basedOn w:val="TableNormal"/>
    <w:uiPriority w:val="48"/>
    <w:rsid w:val="00547714"/>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362">
      <w:bodyDiv w:val="1"/>
      <w:marLeft w:val="0"/>
      <w:marRight w:val="0"/>
      <w:marTop w:val="0"/>
      <w:marBottom w:val="0"/>
      <w:divBdr>
        <w:top w:val="none" w:sz="0" w:space="0" w:color="auto"/>
        <w:left w:val="none" w:sz="0" w:space="0" w:color="auto"/>
        <w:bottom w:val="none" w:sz="0" w:space="0" w:color="auto"/>
        <w:right w:val="none" w:sz="0" w:space="0" w:color="auto"/>
      </w:divBdr>
    </w:div>
    <w:div w:id="21331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2/section-455.4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cfr.gov/current/title-42/chapter-IV/subchapter-C/part-455/subpart-B/section-455.10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chigan.gov/leo/bureaus-agencies/ber/michigan-employment-relations-commission/decis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3811</TotalTime>
  <Pages>8</Pages>
  <Words>2632</Words>
  <Characters>15293</Characters>
  <Application>Microsoft Office Word</Application>
  <DocSecurity>0</DocSecurity>
  <Lines>449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Balousek (NMRE)</dc:creator>
  <cp:keywords/>
  <dc:description/>
  <cp:lastModifiedBy>Carol Balousek (NMRE)</cp:lastModifiedBy>
  <cp:revision>1332</cp:revision>
  <dcterms:created xsi:type="dcterms:W3CDTF">2025-06-10T13:57:00Z</dcterms:created>
  <dcterms:modified xsi:type="dcterms:W3CDTF">2026-02-06T22:06:00Z</dcterms:modified>
</cp:coreProperties>
</file>