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23BC9A1B" w:rsidR="00992514" w:rsidRPr="004409C4" w:rsidRDefault="00992514" w:rsidP="00992514">
      <w:pPr>
        <w:rPr>
          <w:b/>
          <w:bCs/>
        </w:rPr>
      </w:pPr>
      <w:r w:rsidRPr="004409C4">
        <w:rPr>
          <w:b/>
          <w:bCs/>
        </w:rPr>
        <w:t>10:00AM –</w:t>
      </w:r>
      <w:r w:rsidR="00154F2A">
        <w:rPr>
          <w:b/>
          <w:bCs/>
        </w:rPr>
        <w:t xml:space="preserve"> </w:t>
      </w:r>
      <w:r w:rsidR="00F10F6A">
        <w:rPr>
          <w:b/>
          <w:bCs/>
        </w:rPr>
        <w:t>JU</w:t>
      </w:r>
      <w:r w:rsidR="00B70F54">
        <w:rPr>
          <w:b/>
          <w:bCs/>
        </w:rPr>
        <w:t>LY 9</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2B0C14D6" w14:textId="77777777" w:rsidTr="00F14E0A">
        <w:tc>
          <w:tcPr>
            <w:tcW w:w="2425" w:type="dxa"/>
          </w:tcPr>
          <w:p w14:paraId="11F7BA34" w14:textId="5902808D" w:rsidR="00037363" w:rsidRPr="000648FE" w:rsidRDefault="00037363">
            <w:pPr>
              <w:rPr>
                <w:b/>
                <w:bCs/>
                <w:sz w:val="20"/>
                <w:szCs w:val="20"/>
              </w:rPr>
            </w:pPr>
            <w:r w:rsidRPr="000648FE">
              <w:rPr>
                <w:b/>
                <w:bCs/>
                <w:sz w:val="20"/>
                <w:szCs w:val="20"/>
              </w:rPr>
              <w:t>AuSable Valley:</w:t>
            </w:r>
          </w:p>
        </w:tc>
        <w:tc>
          <w:tcPr>
            <w:tcW w:w="2340" w:type="dxa"/>
          </w:tcPr>
          <w:p w14:paraId="67AF0D84" w14:textId="1E87D6C3" w:rsidR="00037363" w:rsidRPr="000648FE" w:rsidRDefault="00000000">
            <w:pPr>
              <w:rPr>
                <w:sz w:val="20"/>
                <w:szCs w:val="20"/>
              </w:rPr>
            </w:pPr>
            <w:sdt>
              <w:sdtPr>
                <w:rPr>
                  <w:sz w:val="20"/>
                  <w:szCs w:val="20"/>
                </w:rPr>
                <w:id w:val="952059364"/>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037363" w:rsidRPr="000648FE">
              <w:rPr>
                <w:sz w:val="20"/>
                <w:szCs w:val="20"/>
              </w:rPr>
              <w:t xml:space="preserve"> Mary Martin</w:t>
            </w:r>
          </w:p>
        </w:tc>
        <w:tc>
          <w:tcPr>
            <w:tcW w:w="4585" w:type="dxa"/>
          </w:tcPr>
          <w:p w14:paraId="41A67CBC" w14:textId="7FB758FB" w:rsidR="00037363" w:rsidRPr="000648FE" w:rsidRDefault="00037363">
            <w:pPr>
              <w:rPr>
                <w:sz w:val="20"/>
                <w:szCs w:val="20"/>
              </w:rPr>
            </w:pPr>
            <w:r w:rsidRPr="000648FE">
              <w:rPr>
                <w:sz w:val="20"/>
                <w:szCs w:val="20"/>
              </w:rPr>
              <w:t>Contract and Compliance Specialist</w:t>
            </w:r>
          </w:p>
        </w:tc>
      </w:tr>
      <w:tr w:rsidR="00037363" w14:paraId="2CF97B8F" w14:textId="77777777" w:rsidTr="00F14E0A">
        <w:tc>
          <w:tcPr>
            <w:tcW w:w="2425" w:type="dxa"/>
          </w:tcPr>
          <w:p w14:paraId="098815BC" w14:textId="77777777" w:rsidR="00037363" w:rsidRPr="000648FE" w:rsidRDefault="00037363">
            <w:pPr>
              <w:rPr>
                <w:sz w:val="20"/>
                <w:szCs w:val="20"/>
              </w:rPr>
            </w:pPr>
          </w:p>
        </w:tc>
        <w:tc>
          <w:tcPr>
            <w:tcW w:w="2340" w:type="dxa"/>
          </w:tcPr>
          <w:p w14:paraId="44B6856B" w14:textId="7BE0CC60" w:rsidR="00037363" w:rsidRPr="000648FE" w:rsidRDefault="00000000">
            <w:pPr>
              <w:rPr>
                <w:sz w:val="20"/>
                <w:szCs w:val="20"/>
              </w:rPr>
            </w:pPr>
            <w:sdt>
              <w:sdtPr>
                <w:rPr>
                  <w:sz w:val="20"/>
                  <w:szCs w:val="20"/>
                </w:rPr>
                <w:id w:val="-1570186478"/>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037363" w:rsidRPr="000648FE">
              <w:rPr>
                <w:sz w:val="20"/>
                <w:szCs w:val="20"/>
              </w:rPr>
              <w:t xml:space="preserve"> Trish Otremba</w:t>
            </w:r>
          </w:p>
        </w:tc>
        <w:tc>
          <w:tcPr>
            <w:tcW w:w="4585" w:type="dxa"/>
          </w:tcPr>
          <w:p w14:paraId="29293596" w14:textId="63DFD8EE" w:rsidR="00037363" w:rsidRPr="000648FE" w:rsidRDefault="000648FE">
            <w:pPr>
              <w:rPr>
                <w:sz w:val="20"/>
                <w:szCs w:val="20"/>
              </w:rPr>
            </w:pPr>
            <w:r w:rsidRPr="000648FE">
              <w:rPr>
                <w:sz w:val="20"/>
                <w:szCs w:val="20"/>
              </w:rPr>
              <w:t>Chief Quality Officer</w:t>
            </w:r>
          </w:p>
        </w:tc>
      </w:tr>
      <w:tr w:rsidR="000648FE" w14:paraId="282DE508" w14:textId="77777777" w:rsidTr="00F14E0A">
        <w:tc>
          <w:tcPr>
            <w:tcW w:w="9350" w:type="dxa"/>
            <w:gridSpan w:val="3"/>
          </w:tcPr>
          <w:p w14:paraId="563AC895" w14:textId="77777777" w:rsidR="000648FE" w:rsidRPr="000648FE" w:rsidRDefault="000648FE" w:rsidP="000648FE">
            <w:pPr>
              <w:spacing w:line="120" w:lineRule="auto"/>
              <w:rPr>
                <w:sz w:val="20"/>
                <w:szCs w:val="20"/>
              </w:rPr>
            </w:pPr>
          </w:p>
        </w:tc>
      </w:tr>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12B01860" w:rsidR="00037363" w:rsidRPr="000648FE" w:rsidRDefault="00000000">
            <w:pPr>
              <w:rPr>
                <w:sz w:val="20"/>
                <w:szCs w:val="20"/>
              </w:rPr>
            </w:pPr>
            <w:sdt>
              <w:sdtPr>
                <w:rPr>
                  <w:sz w:val="20"/>
                  <w:szCs w:val="20"/>
                </w:rPr>
                <w:id w:val="-1476144198"/>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7270F7EA" w:rsidR="00037363" w:rsidRPr="000648FE" w:rsidRDefault="00000000">
            <w:pPr>
              <w:rPr>
                <w:sz w:val="20"/>
                <w:szCs w:val="20"/>
              </w:rPr>
            </w:pPr>
            <w:sdt>
              <w:sdtPr>
                <w:rPr>
                  <w:sz w:val="20"/>
                  <w:szCs w:val="20"/>
                </w:rPr>
                <w:id w:val="-247266039"/>
                <w14:checkbox>
                  <w14:checked w14:val="0"/>
                  <w14:checkedState w14:val="2612" w14:font="MS Gothic"/>
                  <w14:uncheckedState w14:val="2610" w14:font="MS Gothic"/>
                </w14:checkbox>
              </w:sdtPr>
              <w:sdtContent>
                <w:r w:rsidR="00B70F54">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0F92E936" w:rsidR="00037363" w:rsidRPr="000648FE" w:rsidRDefault="00000000">
            <w:pPr>
              <w:rPr>
                <w:sz w:val="20"/>
                <w:szCs w:val="20"/>
              </w:rPr>
            </w:pPr>
            <w:sdt>
              <w:sdtPr>
                <w:rPr>
                  <w:sz w:val="20"/>
                  <w:szCs w:val="20"/>
                </w:rPr>
                <w:id w:val="1104235803"/>
                <w14:checkbox>
                  <w14:checked w14:val="1"/>
                  <w14:checkedState w14:val="2612" w14:font="MS Gothic"/>
                  <w14:uncheckedState w14:val="2610" w14:font="MS Gothic"/>
                </w14:checkbox>
              </w:sdtPr>
              <w:sdtContent>
                <w:r w:rsidR="00CA3F2C">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283A3407" w:rsidR="00037363" w:rsidRPr="00857F50" w:rsidRDefault="00857F50">
            <w:pPr>
              <w:rPr>
                <w:sz w:val="20"/>
                <w:szCs w:val="20"/>
              </w:rPr>
            </w:pPr>
            <w:r w:rsidRPr="00857F50">
              <w:rPr>
                <w:sz w:val="20"/>
                <w:szCs w:val="20"/>
              </w:rPr>
              <w:t>Access and Emergency Services Director</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346D5540" w:rsidR="00037363" w:rsidRPr="000648FE" w:rsidRDefault="00000000">
            <w:pPr>
              <w:rPr>
                <w:sz w:val="20"/>
                <w:szCs w:val="20"/>
              </w:rPr>
            </w:pPr>
            <w:sdt>
              <w:sdtPr>
                <w:rPr>
                  <w:sz w:val="20"/>
                  <w:szCs w:val="20"/>
                </w:rPr>
                <w:id w:val="-410239035"/>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DE67E3">
              <w:rPr>
                <w:sz w:val="20"/>
                <w:szCs w:val="20"/>
              </w:rPr>
              <w:t xml:space="preserve"> Angie </w:t>
            </w:r>
            <w:proofErr w:type="spellStart"/>
            <w:r w:rsidR="00DE67E3">
              <w:rPr>
                <w:sz w:val="20"/>
                <w:szCs w:val="20"/>
              </w:rPr>
              <w:t>Balberde</w:t>
            </w:r>
            <w:proofErr w:type="spellEnd"/>
          </w:p>
        </w:tc>
        <w:tc>
          <w:tcPr>
            <w:tcW w:w="4585" w:type="dxa"/>
          </w:tcPr>
          <w:p w14:paraId="7AB4E9FA" w14:textId="2B725D54" w:rsidR="00037363" w:rsidRPr="000648FE" w:rsidRDefault="00DE67E3">
            <w:pPr>
              <w:rPr>
                <w:sz w:val="20"/>
                <w:szCs w:val="20"/>
              </w:rPr>
            </w:pPr>
            <w:r>
              <w:rPr>
                <w:sz w:val="20"/>
                <w:szCs w:val="20"/>
              </w:rPr>
              <w:t>Provider Network Manager</w:t>
            </w:r>
          </w:p>
        </w:tc>
      </w:tr>
      <w:tr w:rsidR="00F41BBB" w14:paraId="65890458" w14:textId="77777777" w:rsidTr="00F14E0A">
        <w:tc>
          <w:tcPr>
            <w:tcW w:w="2425" w:type="dxa"/>
          </w:tcPr>
          <w:p w14:paraId="5330F296" w14:textId="77777777" w:rsidR="00F41BBB" w:rsidRPr="000648FE" w:rsidRDefault="00F41BBB">
            <w:pPr>
              <w:rPr>
                <w:sz w:val="20"/>
                <w:szCs w:val="20"/>
              </w:rPr>
            </w:pPr>
          </w:p>
        </w:tc>
        <w:tc>
          <w:tcPr>
            <w:tcW w:w="2340" w:type="dxa"/>
          </w:tcPr>
          <w:p w14:paraId="17D7588F" w14:textId="1B11DCE8" w:rsidR="00F41BBB" w:rsidRDefault="00000000">
            <w:pPr>
              <w:rPr>
                <w:sz w:val="20"/>
                <w:szCs w:val="20"/>
              </w:rPr>
            </w:pPr>
            <w:sdt>
              <w:sdtPr>
                <w:rPr>
                  <w:sz w:val="20"/>
                  <w:szCs w:val="20"/>
                </w:rPr>
                <w:id w:val="1528060836"/>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F41BBB">
              <w:rPr>
                <w:sz w:val="20"/>
                <w:szCs w:val="20"/>
              </w:rPr>
              <w:t xml:space="preserve"> Katie Lorence</w:t>
            </w:r>
          </w:p>
        </w:tc>
        <w:tc>
          <w:tcPr>
            <w:tcW w:w="4585" w:type="dxa"/>
          </w:tcPr>
          <w:p w14:paraId="3B6D274A" w14:textId="6AF4F6BB" w:rsidR="00F41BBB" w:rsidRDefault="00F41BBB">
            <w:pPr>
              <w:rPr>
                <w:sz w:val="20"/>
                <w:szCs w:val="20"/>
              </w:rPr>
            </w:pPr>
            <w:r>
              <w:rPr>
                <w:sz w:val="20"/>
                <w:szCs w:val="20"/>
              </w:rPr>
              <w:t>Contract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6A41BD13" w:rsidR="00037363" w:rsidRPr="000648FE" w:rsidRDefault="00000000">
            <w:pPr>
              <w:rPr>
                <w:sz w:val="20"/>
                <w:szCs w:val="20"/>
              </w:rPr>
            </w:pPr>
            <w:sdt>
              <w:sdtPr>
                <w:rPr>
                  <w:sz w:val="20"/>
                  <w:szCs w:val="20"/>
                </w:rPr>
                <w:id w:val="729426981"/>
                <w14:checkbox>
                  <w14:checked w14:val="1"/>
                  <w14:checkedState w14:val="2612" w14:font="MS Gothic"/>
                  <w14:uncheckedState w14:val="2610" w14:font="MS Gothic"/>
                </w14:checkbox>
              </w:sdtPr>
              <w:sdtContent>
                <w:r w:rsidR="00082870">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33CB0130" w:rsidR="00043CFA" w:rsidRPr="000648FE" w:rsidRDefault="00000000" w:rsidP="00043CFA">
            <w:pPr>
              <w:rPr>
                <w:sz w:val="20"/>
                <w:szCs w:val="20"/>
              </w:rPr>
            </w:pPr>
            <w:sdt>
              <w:sdtPr>
                <w:rPr>
                  <w:sz w:val="20"/>
                  <w:szCs w:val="20"/>
                </w:rPr>
                <w:id w:val="2008560257"/>
                <w14:checkbox>
                  <w14:checked w14:val="1"/>
                  <w14:checkedState w14:val="2612" w14:font="MS Gothic"/>
                  <w14:uncheckedState w14:val="2610" w14:font="MS Gothic"/>
                </w14:checkbox>
              </w:sdtPr>
              <w:sdtContent>
                <w:r w:rsidR="00607F41">
                  <w:rPr>
                    <w:rFonts w:ascii="MS Gothic" w:eastAsia="MS Gothic" w:hAnsi="MS Gothic" w:hint="eastAsia"/>
                    <w:sz w:val="20"/>
                    <w:szCs w:val="20"/>
                  </w:rPr>
                  <w:t>☒</w:t>
                </w:r>
              </w:sdtContent>
            </w:sdt>
            <w:r w:rsidR="00043CFA">
              <w:rPr>
                <w:sz w:val="20"/>
                <w:szCs w:val="20"/>
              </w:rPr>
              <w:t xml:space="preserve"> Vicky DeRoven</w:t>
            </w:r>
          </w:p>
        </w:tc>
        <w:tc>
          <w:tcPr>
            <w:tcW w:w="4585" w:type="dxa"/>
          </w:tcPr>
          <w:p w14:paraId="1C8D8031" w14:textId="7A263EB0" w:rsidR="00043CFA" w:rsidRPr="000648FE" w:rsidRDefault="00043CFA" w:rsidP="00043CFA">
            <w:pPr>
              <w:rPr>
                <w:sz w:val="20"/>
                <w:szCs w:val="20"/>
              </w:rPr>
            </w:pPr>
            <w:r>
              <w:rPr>
                <w:sz w:val="20"/>
                <w:szCs w:val="20"/>
              </w:rPr>
              <w:t>Quality Improvement</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4B43A359" w:rsidR="00043CFA" w:rsidRPr="000648FE" w:rsidRDefault="00000000" w:rsidP="00043CFA">
            <w:pPr>
              <w:rPr>
                <w:sz w:val="20"/>
                <w:szCs w:val="20"/>
              </w:rPr>
            </w:pPr>
            <w:sdt>
              <w:sdtPr>
                <w:rPr>
                  <w:sz w:val="20"/>
                  <w:szCs w:val="20"/>
                </w:rPr>
                <w:id w:val="415360292"/>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043CFA">
              <w:rPr>
                <w:sz w:val="20"/>
                <w:szCs w:val="20"/>
              </w:rPr>
              <w:t xml:space="preserve"> Morgan Hale</w:t>
            </w:r>
          </w:p>
        </w:tc>
        <w:tc>
          <w:tcPr>
            <w:tcW w:w="4585" w:type="dxa"/>
          </w:tcPr>
          <w:p w14:paraId="16C402B2" w14:textId="78F680A9" w:rsidR="00043CFA" w:rsidRPr="000648FE" w:rsidRDefault="00043CFA" w:rsidP="00043CFA">
            <w:pPr>
              <w:rPr>
                <w:sz w:val="20"/>
                <w:szCs w:val="20"/>
              </w:rPr>
            </w:pPr>
            <w:r>
              <w:rPr>
                <w:sz w:val="20"/>
                <w:szCs w:val="20"/>
              </w:rPr>
              <w:t>Contract Manager</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3E0C531F" w:rsidR="00043CFA" w:rsidRDefault="00000000" w:rsidP="00043CFA">
            <w:pPr>
              <w:rPr>
                <w:sz w:val="20"/>
                <w:szCs w:val="20"/>
              </w:rPr>
            </w:pPr>
            <w:sdt>
              <w:sdtPr>
                <w:rPr>
                  <w:sz w:val="20"/>
                  <w:szCs w:val="20"/>
                </w:rPr>
                <w:id w:val="1551270986"/>
                <w14:checkbox>
                  <w14:checked w14:val="0"/>
                  <w14:checkedState w14:val="2612" w14:font="MS Gothic"/>
                  <w14:uncheckedState w14:val="2610" w14:font="MS Gothic"/>
                </w14:checkbox>
              </w:sdtPr>
              <w:sdtContent>
                <w:r w:rsidR="00043CFA">
                  <w:rPr>
                    <w:rFonts w:ascii="MS Gothic" w:eastAsia="MS Gothic" w:hAnsi="MS Gothic" w:hint="eastAsia"/>
                    <w:sz w:val="20"/>
                    <w:szCs w:val="20"/>
                  </w:rPr>
                  <w:t>☐</w:t>
                </w:r>
              </w:sdtContent>
            </w:sdt>
            <w:r w:rsidR="00043CFA">
              <w:rPr>
                <w:sz w:val="20"/>
                <w:szCs w:val="20"/>
              </w:rPr>
              <w:t xml:space="preserve"> Larry Patterson</w:t>
            </w:r>
          </w:p>
        </w:tc>
        <w:tc>
          <w:tcPr>
            <w:tcW w:w="4585" w:type="dxa"/>
          </w:tcPr>
          <w:p w14:paraId="014A2EE1" w14:textId="4FE10EB7" w:rsidR="00043CFA" w:rsidRDefault="00043CFA" w:rsidP="00043CFA">
            <w:pPr>
              <w:rPr>
                <w:sz w:val="20"/>
                <w:szCs w:val="20"/>
              </w:rPr>
            </w:pPr>
            <w:r>
              <w:rPr>
                <w:sz w:val="20"/>
                <w:szCs w:val="20"/>
              </w:rPr>
              <w:t>Accounting Officer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604B85BF" w:rsidR="00043CFA" w:rsidRPr="000648FE" w:rsidRDefault="00000000" w:rsidP="00043CFA">
            <w:pPr>
              <w:rPr>
                <w:sz w:val="20"/>
                <w:szCs w:val="20"/>
              </w:rPr>
            </w:pPr>
            <w:sdt>
              <w:sdtPr>
                <w:rPr>
                  <w:sz w:val="20"/>
                  <w:szCs w:val="20"/>
                </w:rPr>
                <w:id w:val="-1315092883"/>
                <w14:checkbox>
                  <w14:checked w14:val="1"/>
                  <w14:checkedState w14:val="2612" w14:font="MS Gothic"/>
                  <w14:uncheckedState w14:val="2610" w14:font="MS Gothic"/>
                </w14:checkbox>
              </w:sdtPr>
              <w:sdtContent>
                <w:r w:rsidR="00607F41">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2FBBE26B" w:rsidR="00043CFA" w:rsidRPr="000648FE" w:rsidRDefault="00000000" w:rsidP="00043CFA">
            <w:pPr>
              <w:rPr>
                <w:sz w:val="20"/>
                <w:szCs w:val="20"/>
              </w:rPr>
            </w:pPr>
            <w:sdt>
              <w:sdtPr>
                <w:rPr>
                  <w:sz w:val="20"/>
                  <w:szCs w:val="20"/>
                </w:rPr>
                <w:id w:val="418458070"/>
                <w14:checkbox>
                  <w14:checked w14:val="1"/>
                  <w14:checkedState w14:val="2612" w14:font="MS Gothic"/>
                  <w14:uncheckedState w14:val="2610" w14:font="MS Gothic"/>
                </w14:checkbox>
              </w:sdtPr>
              <w:sdtContent>
                <w:r w:rsidR="00FC3C09">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188368A8" w:rsidR="00043CFA" w:rsidRPr="000648FE" w:rsidRDefault="00000000" w:rsidP="00043CFA">
            <w:pPr>
              <w:rPr>
                <w:sz w:val="20"/>
                <w:szCs w:val="20"/>
              </w:rPr>
            </w:pPr>
            <w:sdt>
              <w:sdtPr>
                <w:rPr>
                  <w:sz w:val="20"/>
                  <w:szCs w:val="20"/>
                </w:rPr>
                <w:id w:val="-646060069"/>
                <w14:checkbox>
                  <w14:checked w14:val="1"/>
                  <w14:checkedState w14:val="2612" w14:font="MS Gothic"/>
                  <w14:uncheckedState w14:val="2610" w14:font="MS Gothic"/>
                </w14:checkbox>
              </w:sdtPr>
              <w:sdtContent>
                <w:r w:rsidR="001E4DFE">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5FE46FAC" w:rsidR="00043CFA" w:rsidRPr="000648FE" w:rsidRDefault="00000000" w:rsidP="00043CFA">
            <w:pPr>
              <w:rPr>
                <w:sz w:val="20"/>
                <w:szCs w:val="20"/>
              </w:rPr>
            </w:pPr>
            <w:sdt>
              <w:sdtPr>
                <w:rPr>
                  <w:sz w:val="20"/>
                  <w:szCs w:val="20"/>
                </w:rPr>
                <w:id w:val="-819263376"/>
                <w14:checkbox>
                  <w14:checked w14:val="1"/>
                  <w14:checkedState w14:val="2612" w14:font="MS Gothic"/>
                  <w14:uncheckedState w14:val="2610" w14:font="MS Gothic"/>
                </w14:checkbox>
              </w:sdtPr>
              <w:sdtContent>
                <w:r w:rsidR="009E2435">
                  <w:rPr>
                    <w:rFonts w:ascii="MS Gothic" w:eastAsia="MS Gothic" w:hAnsi="MS Gothic" w:hint="eastAsia"/>
                    <w:sz w:val="20"/>
                    <w:szCs w:val="20"/>
                  </w:rPr>
                  <w:t>☒</w:t>
                </w:r>
              </w:sdtContent>
            </w:sdt>
            <w:r w:rsidR="00043CFA">
              <w:rPr>
                <w:sz w:val="20"/>
                <w:szCs w:val="20"/>
              </w:rPr>
              <w:t xml:space="preserve"> Tiffany Fewins</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3E4238" w14:paraId="78F8888A" w14:textId="77777777" w:rsidTr="00F14E0A">
        <w:tc>
          <w:tcPr>
            <w:tcW w:w="2425" w:type="dxa"/>
          </w:tcPr>
          <w:p w14:paraId="74311B9F" w14:textId="77777777" w:rsidR="003E4238" w:rsidRPr="000648FE" w:rsidRDefault="003E4238" w:rsidP="00043CFA">
            <w:pPr>
              <w:rPr>
                <w:sz w:val="20"/>
                <w:szCs w:val="20"/>
              </w:rPr>
            </w:pPr>
          </w:p>
        </w:tc>
        <w:tc>
          <w:tcPr>
            <w:tcW w:w="2340" w:type="dxa"/>
          </w:tcPr>
          <w:p w14:paraId="1AFD8F30" w14:textId="5020C772" w:rsidR="003E4238" w:rsidRDefault="00000000" w:rsidP="00043CFA">
            <w:pPr>
              <w:rPr>
                <w:sz w:val="20"/>
                <w:szCs w:val="20"/>
              </w:rPr>
            </w:pPr>
            <w:sdt>
              <w:sdtPr>
                <w:rPr>
                  <w:sz w:val="20"/>
                  <w:szCs w:val="20"/>
                </w:rPr>
                <w:id w:val="-880022574"/>
                <w14:checkbox>
                  <w14:checked w14:val="1"/>
                  <w14:checkedState w14:val="2612" w14:font="MS Gothic"/>
                  <w14:uncheckedState w14:val="2610" w14:font="MS Gothic"/>
                </w14:checkbox>
              </w:sdtPr>
              <w:sdtContent>
                <w:r w:rsidR="003E4238">
                  <w:rPr>
                    <w:rFonts w:ascii="MS Gothic" w:eastAsia="MS Gothic" w:hAnsi="MS Gothic" w:hint="eastAsia"/>
                    <w:sz w:val="20"/>
                    <w:szCs w:val="20"/>
                  </w:rPr>
                  <w:t>☒</w:t>
                </w:r>
              </w:sdtContent>
            </w:sdt>
            <w:r w:rsidR="003E4238">
              <w:rPr>
                <w:sz w:val="20"/>
                <w:szCs w:val="20"/>
              </w:rPr>
              <w:t xml:space="preserve"> Trapper Merz</w:t>
            </w:r>
          </w:p>
        </w:tc>
        <w:tc>
          <w:tcPr>
            <w:tcW w:w="4585" w:type="dxa"/>
          </w:tcPr>
          <w:p w14:paraId="0C6AD19F" w14:textId="0DC5FF34" w:rsidR="003E4238" w:rsidRDefault="003E4238" w:rsidP="00043CFA">
            <w:pPr>
              <w:rPr>
                <w:sz w:val="20"/>
                <w:szCs w:val="20"/>
              </w:rPr>
            </w:pPr>
            <w:r>
              <w:rPr>
                <w:sz w:val="20"/>
                <w:szCs w:val="20"/>
              </w:rPr>
              <w:t>Business Intelligence Specialist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1A569BDE" w:rsidR="00043CFA" w:rsidRPr="000648FE" w:rsidRDefault="00000000" w:rsidP="00043CFA">
            <w:pPr>
              <w:rPr>
                <w:sz w:val="20"/>
                <w:szCs w:val="20"/>
              </w:rPr>
            </w:pPr>
            <w:sdt>
              <w:sdtPr>
                <w:rPr>
                  <w:sz w:val="20"/>
                  <w:szCs w:val="20"/>
                </w:rPr>
                <w:id w:val="2079481667"/>
                <w14:checkbox>
                  <w14:checked w14:val="0"/>
                  <w14:checkedState w14:val="2612" w14:font="MS Gothic"/>
                  <w14:uncheckedState w14:val="2610" w14:font="MS Gothic"/>
                </w14:checkbox>
              </w:sdtPr>
              <w:sdtContent>
                <w:r w:rsidR="00B70F54">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043CFA" w14:paraId="435220BB" w14:textId="77777777" w:rsidTr="00F14E0A">
        <w:tc>
          <w:tcPr>
            <w:tcW w:w="9350" w:type="dxa"/>
            <w:gridSpan w:val="3"/>
          </w:tcPr>
          <w:p w14:paraId="2D5F7D2E" w14:textId="77777777" w:rsidR="00043CFA" w:rsidRPr="000648FE" w:rsidRDefault="00043CFA" w:rsidP="00043CFA">
            <w:pPr>
              <w:spacing w:line="120" w:lineRule="auto"/>
              <w:rPr>
                <w:sz w:val="20"/>
                <w:szCs w:val="20"/>
              </w:rPr>
            </w:pPr>
          </w:p>
        </w:tc>
      </w:tr>
      <w:tr w:rsidR="00043CFA" w14:paraId="3943C53C" w14:textId="77777777" w:rsidTr="00F14E0A">
        <w:tc>
          <w:tcPr>
            <w:tcW w:w="2425" w:type="dxa"/>
          </w:tcPr>
          <w:p w14:paraId="40BE89AA" w14:textId="7D3403F2" w:rsidR="00043CFA" w:rsidRPr="000F2B58" w:rsidRDefault="00043CFA" w:rsidP="00043CFA">
            <w:pPr>
              <w:rPr>
                <w:b/>
                <w:bCs/>
                <w:sz w:val="20"/>
                <w:szCs w:val="20"/>
              </w:rPr>
            </w:pPr>
            <w:r w:rsidRPr="000F2B58">
              <w:rPr>
                <w:b/>
                <w:bCs/>
                <w:sz w:val="20"/>
                <w:szCs w:val="20"/>
              </w:rPr>
              <w:t>NMRE:</w:t>
            </w:r>
          </w:p>
        </w:tc>
        <w:tc>
          <w:tcPr>
            <w:tcW w:w="2340" w:type="dxa"/>
          </w:tcPr>
          <w:p w14:paraId="68B40F87" w14:textId="134D2BE0" w:rsidR="00043CFA" w:rsidRPr="000648FE" w:rsidRDefault="00000000" w:rsidP="00043CFA">
            <w:pPr>
              <w:rPr>
                <w:sz w:val="20"/>
                <w:szCs w:val="20"/>
              </w:rPr>
            </w:pPr>
            <w:sdt>
              <w:sdtPr>
                <w:rPr>
                  <w:sz w:val="20"/>
                  <w:szCs w:val="20"/>
                </w:rPr>
                <w:id w:val="-1995481355"/>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043CFA">
              <w:rPr>
                <w:sz w:val="20"/>
                <w:szCs w:val="20"/>
              </w:rPr>
              <w:t xml:space="preserve"> Carol Balousek</w:t>
            </w:r>
          </w:p>
        </w:tc>
        <w:tc>
          <w:tcPr>
            <w:tcW w:w="4585" w:type="dxa"/>
          </w:tcPr>
          <w:p w14:paraId="5EC4A6E7" w14:textId="4070E6EE" w:rsidR="00043CFA" w:rsidRPr="000648FE" w:rsidRDefault="00043CFA" w:rsidP="00043CFA">
            <w:pPr>
              <w:rPr>
                <w:sz w:val="20"/>
                <w:szCs w:val="20"/>
              </w:rPr>
            </w:pPr>
            <w:r>
              <w:rPr>
                <w:sz w:val="20"/>
                <w:szCs w:val="20"/>
              </w:rPr>
              <w:t>Executive Administrator</w:t>
            </w:r>
          </w:p>
        </w:tc>
      </w:tr>
      <w:tr w:rsidR="00043CFA" w14:paraId="4019AC3D" w14:textId="77777777" w:rsidTr="00F14E0A">
        <w:tc>
          <w:tcPr>
            <w:tcW w:w="2425" w:type="dxa"/>
          </w:tcPr>
          <w:p w14:paraId="77F2560D" w14:textId="77777777" w:rsidR="00043CFA" w:rsidRPr="000648FE" w:rsidRDefault="00043CFA" w:rsidP="00043CFA">
            <w:pPr>
              <w:rPr>
                <w:sz w:val="20"/>
                <w:szCs w:val="20"/>
              </w:rPr>
            </w:pPr>
          </w:p>
        </w:tc>
        <w:tc>
          <w:tcPr>
            <w:tcW w:w="2340" w:type="dxa"/>
          </w:tcPr>
          <w:p w14:paraId="26DC26F6" w14:textId="41843AB9" w:rsidR="00043CFA" w:rsidRPr="000648FE" w:rsidRDefault="00000000" w:rsidP="00043CFA">
            <w:pPr>
              <w:rPr>
                <w:sz w:val="20"/>
                <w:szCs w:val="20"/>
              </w:rPr>
            </w:pPr>
            <w:sdt>
              <w:sdtPr>
                <w:rPr>
                  <w:sz w:val="20"/>
                  <w:szCs w:val="20"/>
                </w:rPr>
                <w:id w:val="-2090079793"/>
                <w14:checkbox>
                  <w14:checked w14:val="1"/>
                  <w14:checkedState w14:val="2612" w14:font="MS Gothic"/>
                  <w14:uncheckedState w14:val="2610" w14:font="MS Gothic"/>
                </w14:checkbox>
              </w:sdtPr>
              <w:sdtContent>
                <w:r w:rsidR="00082870">
                  <w:rPr>
                    <w:rFonts w:ascii="MS Gothic" w:eastAsia="MS Gothic" w:hAnsi="MS Gothic" w:hint="eastAsia"/>
                    <w:sz w:val="20"/>
                    <w:szCs w:val="20"/>
                  </w:rPr>
                  <w:t>☒</w:t>
                </w:r>
              </w:sdtContent>
            </w:sdt>
            <w:r w:rsidR="00043CFA">
              <w:rPr>
                <w:sz w:val="20"/>
                <w:szCs w:val="20"/>
              </w:rPr>
              <w:t xml:space="preserve"> Eric Kurtz</w:t>
            </w:r>
          </w:p>
        </w:tc>
        <w:tc>
          <w:tcPr>
            <w:tcW w:w="4585" w:type="dxa"/>
          </w:tcPr>
          <w:p w14:paraId="66CF771E" w14:textId="509FD942" w:rsidR="00043CFA" w:rsidRPr="000648FE" w:rsidRDefault="00043CFA" w:rsidP="00043CFA">
            <w:pPr>
              <w:rPr>
                <w:sz w:val="20"/>
                <w:szCs w:val="20"/>
              </w:rPr>
            </w:pPr>
            <w:r>
              <w:rPr>
                <w:sz w:val="20"/>
                <w:szCs w:val="20"/>
              </w:rPr>
              <w:t>Chief Executive Officer</w:t>
            </w:r>
          </w:p>
        </w:tc>
      </w:tr>
      <w:tr w:rsidR="00043CFA" w14:paraId="543319C5" w14:textId="77777777" w:rsidTr="00F14E0A">
        <w:tc>
          <w:tcPr>
            <w:tcW w:w="2425" w:type="dxa"/>
          </w:tcPr>
          <w:p w14:paraId="7297EEA3" w14:textId="77777777" w:rsidR="00043CFA" w:rsidRPr="000648FE" w:rsidRDefault="00043CFA" w:rsidP="00043CFA">
            <w:pPr>
              <w:rPr>
                <w:sz w:val="20"/>
                <w:szCs w:val="20"/>
              </w:rPr>
            </w:pPr>
          </w:p>
        </w:tc>
        <w:tc>
          <w:tcPr>
            <w:tcW w:w="2340" w:type="dxa"/>
          </w:tcPr>
          <w:p w14:paraId="49AAD51B" w14:textId="4E85F17C" w:rsidR="00043CFA" w:rsidRDefault="00000000" w:rsidP="00043CFA">
            <w:pPr>
              <w:rPr>
                <w:sz w:val="20"/>
                <w:szCs w:val="20"/>
              </w:rPr>
            </w:pPr>
            <w:sdt>
              <w:sdtPr>
                <w:rPr>
                  <w:sz w:val="20"/>
                  <w:szCs w:val="20"/>
                </w:rPr>
                <w:id w:val="154113788"/>
                <w14:checkbox>
                  <w14:checked w14:val="0"/>
                  <w14:checkedState w14:val="2612" w14:font="MS Gothic"/>
                  <w14:uncheckedState w14:val="2610" w14:font="MS Gothic"/>
                </w14:checkbox>
              </w:sdtPr>
              <w:sdtContent>
                <w:r w:rsidR="00043CFA">
                  <w:rPr>
                    <w:rFonts w:ascii="MS Gothic" w:eastAsia="MS Gothic" w:hAnsi="MS Gothic" w:hint="eastAsia"/>
                    <w:sz w:val="20"/>
                    <w:szCs w:val="20"/>
                  </w:rPr>
                  <w:t>☐</w:t>
                </w:r>
              </w:sdtContent>
            </w:sdt>
            <w:r w:rsidR="00043CFA">
              <w:rPr>
                <w:sz w:val="20"/>
                <w:szCs w:val="20"/>
              </w:rPr>
              <w:t xml:space="preserve"> Heidi McClenaghan</w:t>
            </w:r>
          </w:p>
        </w:tc>
        <w:tc>
          <w:tcPr>
            <w:tcW w:w="4585" w:type="dxa"/>
          </w:tcPr>
          <w:p w14:paraId="39BE4A3F" w14:textId="3B0489AC" w:rsidR="00043CFA" w:rsidRDefault="00043CFA" w:rsidP="00043CFA">
            <w:pPr>
              <w:rPr>
                <w:sz w:val="20"/>
                <w:szCs w:val="20"/>
              </w:rPr>
            </w:pPr>
            <w:r>
              <w:rPr>
                <w:sz w:val="20"/>
                <w:szCs w:val="20"/>
              </w:rPr>
              <w:t>Quality Manager</w:t>
            </w:r>
          </w:p>
        </w:tc>
      </w:tr>
      <w:tr w:rsidR="00043CFA" w14:paraId="3126AE2E" w14:textId="77777777" w:rsidTr="00F14E0A">
        <w:tc>
          <w:tcPr>
            <w:tcW w:w="2425" w:type="dxa"/>
          </w:tcPr>
          <w:p w14:paraId="5F9DFD62" w14:textId="77777777" w:rsidR="00043CFA" w:rsidRPr="000648FE" w:rsidRDefault="00043CFA" w:rsidP="00043CFA">
            <w:pPr>
              <w:rPr>
                <w:sz w:val="20"/>
                <w:szCs w:val="20"/>
              </w:rPr>
            </w:pPr>
          </w:p>
        </w:tc>
        <w:tc>
          <w:tcPr>
            <w:tcW w:w="2340" w:type="dxa"/>
          </w:tcPr>
          <w:p w14:paraId="4B0E7836" w14:textId="16FBBA64" w:rsidR="00043CFA" w:rsidRPr="000648FE" w:rsidRDefault="00000000" w:rsidP="00043CFA">
            <w:pPr>
              <w:rPr>
                <w:sz w:val="20"/>
                <w:szCs w:val="20"/>
              </w:rPr>
            </w:pPr>
            <w:sdt>
              <w:sdtPr>
                <w:rPr>
                  <w:sz w:val="20"/>
                  <w:szCs w:val="20"/>
                </w:rPr>
                <w:id w:val="1040256801"/>
                <w14:checkbox>
                  <w14:checked w14:val="0"/>
                  <w14:checkedState w14:val="2612" w14:font="MS Gothic"/>
                  <w14:uncheckedState w14:val="2610" w14:font="MS Gothic"/>
                </w14:checkbox>
              </w:sdtPr>
              <w:sdtContent>
                <w:r w:rsidR="004B1768">
                  <w:rPr>
                    <w:rFonts w:ascii="MS Gothic" w:eastAsia="MS Gothic" w:hAnsi="MS Gothic" w:hint="eastAsia"/>
                    <w:sz w:val="20"/>
                    <w:szCs w:val="20"/>
                  </w:rPr>
                  <w:t>☐</w:t>
                </w:r>
              </w:sdtContent>
            </w:sdt>
            <w:r w:rsidR="00043CFA">
              <w:rPr>
                <w:sz w:val="20"/>
                <w:szCs w:val="20"/>
              </w:rPr>
              <w:t xml:space="preserve"> Brandon Rhue</w:t>
            </w:r>
          </w:p>
        </w:tc>
        <w:tc>
          <w:tcPr>
            <w:tcW w:w="4585" w:type="dxa"/>
          </w:tcPr>
          <w:p w14:paraId="052680C5" w14:textId="5F89B982" w:rsidR="00043CFA" w:rsidRPr="000648FE" w:rsidRDefault="00043CFA" w:rsidP="00043CFA">
            <w:pPr>
              <w:rPr>
                <w:sz w:val="20"/>
                <w:szCs w:val="20"/>
              </w:rPr>
            </w:pPr>
            <w:r>
              <w:rPr>
                <w:sz w:val="20"/>
                <w:szCs w:val="20"/>
              </w:rPr>
              <w:t>Chief Information Officer/Operations Director</w:t>
            </w:r>
          </w:p>
        </w:tc>
      </w:tr>
      <w:tr w:rsidR="00043CFA" w14:paraId="432AD12D" w14:textId="77777777" w:rsidTr="00F14E0A">
        <w:tc>
          <w:tcPr>
            <w:tcW w:w="2425" w:type="dxa"/>
          </w:tcPr>
          <w:p w14:paraId="33F4DF6C" w14:textId="77777777" w:rsidR="00043CFA" w:rsidRPr="000648FE" w:rsidRDefault="00043CFA" w:rsidP="00043CFA">
            <w:pPr>
              <w:rPr>
                <w:sz w:val="20"/>
                <w:szCs w:val="20"/>
              </w:rPr>
            </w:pPr>
          </w:p>
        </w:tc>
        <w:tc>
          <w:tcPr>
            <w:tcW w:w="2340" w:type="dxa"/>
          </w:tcPr>
          <w:p w14:paraId="542BFB5D" w14:textId="1D99EFC9" w:rsidR="00043CFA" w:rsidRPr="000648FE" w:rsidRDefault="00000000" w:rsidP="00043CFA">
            <w:pPr>
              <w:rPr>
                <w:sz w:val="20"/>
                <w:szCs w:val="20"/>
              </w:rPr>
            </w:pPr>
            <w:sdt>
              <w:sdtPr>
                <w:rPr>
                  <w:sz w:val="20"/>
                  <w:szCs w:val="20"/>
                </w:rPr>
                <w:id w:val="1396322700"/>
                <w14:checkbox>
                  <w14:checked w14:val="1"/>
                  <w14:checkedState w14:val="2612" w14:font="MS Gothic"/>
                  <w14:uncheckedState w14:val="2610" w14:font="MS Gothic"/>
                </w14:checkbox>
              </w:sdtPr>
              <w:sdtContent>
                <w:r w:rsidR="00D911E8">
                  <w:rPr>
                    <w:rFonts w:ascii="MS Gothic" w:eastAsia="MS Gothic" w:hAnsi="MS Gothic" w:hint="eastAsia"/>
                    <w:sz w:val="20"/>
                    <w:szCs w:val="20"/>
                  </w:rPr>
                  <w:t>☒</w:t>
                </w:r>
              </w:sdtContent>
            </w:sdt>
            <w:r w:rsidR="00043CFA">
              <w:rPr>
                <w:sz w:val="20"/>
                <w:szCs w:val="20"/>
              </w:rPr>
              <w:t xml:space="preserve"> Chris VanWagoner</w:t>
            </w:r>
          </w:p>
        </w:tc>
        <w:tc>
          <w:tcPr>
            <w:tcW w:w="4585" w:type="dxa"/>
          </w:tcPr>
          <w:p w14:paraId="3657036A" w14:textId="3FA724AD" w:rsidR="00043CFA" w:rsidRPr="000648FE" w:rsidRDefault="00043CFA" w:rsidP="00043CFA">
            <w:pPr>
              <w:rPr>
                <w:sz w:val="20"/>
                <w:szCs w:val="20"/>
              </w:rPr>
            </w:pPr>
            <w:r>
              <w:rPr>
                <w:sz w:val="20"/>
                <w:szCs w:val="20"/>
              </w:rPr>
              <w:t>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2E51E5F0" w:rsidR="00992514" w:rsidRPr="001E0274" w:rsidRDefault="00992514" w:rsidP="00992514">
      <w:r w:rsidRPr="001E0274">
        <w:t xml:space="preserve">Chris welcomed committee members to the meeting and attendance was taken. </w:t>
      </w:r>
    </w:p>
    <w:p w14:paraId="2E067583" w14:textId="77777777" w:rsidR="00992514" w:rsidRPr="001E0274" w:rsidRDefault="00992514" w:rsidP="00992514"/>
    <w:p w14:paraId="48D6F28A" w14:textId="77777777" w:rsidR="00992514" w:rsidRDefault="00992514" w:rsidP="00992514">
      <w:pPr>
        <w:rPr>
          <w:u w:val="single"/>
        </w:rPr>
      </w:pPr>
      <w:r w:rsidRPr="003B0529">
        <w:rPr>
          <w:u w:val="single"/>
        </w:rPr>
        <w:t>REVIEW AGENDA &amp; ADDITIONS</w:t>
      </w:r>
    </w:p>
    <w:p w14:paraId="6908EE7D" w14:textId="4C80382C" w:rsidR="002719DC" w:rsidRPr="002719DC" w:rsidRDefault="002719DC" w:rsidP="00992514">
      <w:r w:rsidRPr="002719DC">
        <w:t xml:space="preserve">No additions to the meeting agenda were requested. </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0965C4C8" w:rsidR="00992514" w:rsidRPr="001E0274" w:rsidRDefault="00992514" w:rsidP="00992514">
      <w:r w:rsidRPr="001E0274">
        <w:t>The</w:t>
      </w:r>
      <w:r w:rsidR="007D76EC">
        <w:t xml:space="preserve"> </w:t>
      </w:r>
      <w:r w:rsidR="00B70F54">
        <w:t>June 11</w:t>
      </w:r>
      <w:r w:rsidR="00B70F54" w:rsidRPr="00B70F54">
        <w:rPr>
          <w:vertAlign w:val="superscript"/>
        </w:rPr>
        <w:t>th</w:t>
      </w:r>
      <w:r w:rsidR="00B70F54">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1242DDBB" w14:textId="784B3B9B" w:rsidR="0045204C" w:rsidRDefault="00CE3F8C" w:rsidP="00992514">
      <w:pPr>
        <w:pStyle w:val="ListParagraph"/>
        <w:ind w:left="0"/>
        <w:rPr>
          <w:b/>
          <w:bCs/>
        </w:rPr>
      </w:pPr>
      <w:r w:rsidRPr="00D27477">
        <w:rPr>
          <w:b/>
          <w:bCs/>
        </w:rPr>
        <w:t>Non</w:t>
      </w:r>
      <w:r w:rsidR="00D27477" w:rsidRPr="00D27477">
        <w:rPr>
          <w:b/>
          <w:bCs/>
        </w:rPr>
        <w:t>-</w:t>
      </w:r>
      <w:r w:rsidRPr="00D27477">
        <w:rPr>
          <w:b/>
          <w:bCs/>
        </w:rPr>
        <w:t>V</w:t>
      </w:r>
      <w:r w:rsidR="00FF1056" w:rsidRPr="00D27477">
        <w:rPr>
          <w:b/>
          <w:bCs/>
        </w:rPr>
        <w:t>io</w:t>
      </w:r>
      <w:r w:rsidRPr="00D27477">
        <w:rPr>
          <w:b/>
          <w:bCs/>
        </w:rPr>
        <w:t xml:space="preserve">lent Intervention </w:t>
      </w:r>
      <w:r w:rsidR="00D27477" w:rsidRPr="00D27477">
        <w:rPr>
          <w:b/>
          <w:bCs/>
        </w:rPr>
        <w:t>Training Requirements</w:t>
      </w:r>
    </w:p>
    <w:p w14:paraId="15C99CF8" w14:textId="553FCFE5" w:rsidR="00232D9F" w:rsidRDefault="001B3BEB" w:rsidP="00D27477">
      <w:pPr>
        <w:autoSpaceDE w:val="0"/>
        <w:autoSpaceDN w:val="0"/>
        <w:adjustRightInd w:val="0"/>
        <w:spacing w:line="240" w:lineRule="auto"/>
        <w:rPr>
          <w:color w:val="040C28"/>
        </w:rPr>
      </w:pPr>
      <w:r>
        <w:rPr>
          <w:color w:val="333333"/>
          <w:shd w:val="clear" w:color="auto" w:fill="FFFFFF"/>
        </w:rPr>
        <w:t xml:space="preserve">This topic </w:t>
      </w:r>
      <w:r w:rsidR="00944BA9">
        <w:rPr>
          <w:color w:val="333333"/>
          <w:shd w:val="clear" w:color="auto" w:fill="FFFFFF"/>
        </w:rPr>
        <w:t xml:space="preserve">was </w:t>
      </w:r>
      <w:r>
        <w:rPr>
          <w:color w:val="333333"/>
          <w:shd w:val="clear" w:color="auto" w:fill="FFFFFF"/>
        </w:rPr>
        <w:t xml:space="preserve">referred </w:t>
      </w:r>
      <w:proofErr w:type="gramStart"/>
      <w:r>
        <w:rPr>
          <w:color w:val="333333"/>
          <w:shd w:val="clear" w:color="auto" w:fill="FFFFFF"/>
        </w:rPr>
        <w:t>to</w:t>
      </w:r>
      <w:proofErr w:type="gramEnd"/>
      <w:r>
        <w:rPr>
          <w:color w:val="333333"/>
          <w:shd w:val="clear" w:color="auto" w:fill="FFFFFF"/>
        </w:rPr>
        <w:t xml:space="preserve"> the NMRE Quality and Compliance Oversight Committee (QOC)</w:t>
      </w:r>
      <w:r w:rsidR="00BC07CA">
        <w:rPr>
          <w:color w:val="333333"/>
          <w:shd w:val="clear" w:color="auto" w:fill="FFFFFF"/>
        </w:rPr>
        <w:t>, which meets on July 15</w:t>
      </w:r>
      <w:r w:rsidR="00BC07CA" w:rsidRPr="00BC07CA">
        <w:rPr>
          <w:color w:val="333333"/>
          <w:shd w:val="clear" w:color="auto" w:fill="FFFFFF"/>
          <w:vertAlign w:val="superscript"/>
        </w:rPr>
        <w:t>th</w:t>
      </w:r>
      <w:r w:rsidR="00BC07CA">
        <w:rPr>
          <w:color w:val="333333"/>
          <w:shd w:val="clear" w:color="auto" w:fill="FFFFFF"/>
        </w:rPr>
        <w:t xml:space="preserve"> at 10:00AM.</w:t>
      </w:r>
    </w:p>
    <w:p w14:paraId="15B9B961" w14:textId="77777777" w:rsidR="00D27477" w:rsidRDefault="00D27477" w:rsidP="00D27477">
      <w:pPr>
        <w:autoSpaceDE w:val="0"/>
        <w:autoSpaceDN w:val="0"/>
        <w:adjustRightInd w:val="0"/>
        <w:spacing w:line="240" w:lineRule="auto"/>
        <w:rPr>
          <w:color w:val="040C28"/>
        </w:rPr>
      </w:pPr>
    </w:p>
    <w:p w14:paraId="10688D24" w14:textId="77777777" w:rsidR="000B784A" w:rsidRDefault="000B784A">
      <w:pPr>
        <w:rPr>
          <w:u w:val="single"/>
        </w:rPr>
      </w:pPr>
      <w:r>
        <w:rPr>
          <w:u w:val="single"/>
        </w:rPr>
        <w:br w:type="page"/>
      </w:r>
    </w:p>
    <w:p w14:paraId="2CF1B9A1" w14:textId="370D32F4" w:rsidR="00CE3F8C" w:rsidRDefault="00CE3F8C" w:rsidP="001B3BEB">
      <w:pPr>
        <w:pStyle w:val="ListParagraph"/>
        <w:ind w:left="0"/>
        <w:rPr>
          <w:u w:val="single"/>
        </w:rPr>
      </w:pPr>
      <w:r w:rsidRPr="002D3C27">
        <w:rPr>
          <w:u w:val="single"/>
        </w:rPr>
        <w:lastRenderedPageBreak/>
        <w:t>REGION 2 CONTRACT BOILERPLATE REVIEW</w:t>
      </w:r>
      <w:r w:rsidRPr="00C3148D">
        <w:rPr>
          <w:u w:val="single"/>
        </w:rPr>
        <w:t xml:space="preserve"> </w:t>
      </w:r>
    </w:p>
    <w:p w14:paraId="65606729" w14:textId="14EB0214" w:rsidR="000B784A" w:rsidRPr="000B784A" w:rsidRDefault="000B784A" w:rsidP="001B3BEB">
      <w:pPr>
        <w:pStyle w:val="ListParagraph"/>
        <w:ind w:left="0"/>
        <w:rPr>
          <w:b/>
          <w:bCs/>
        </w:rPr>
      </w:pPr>
      <w:r w:rsidRPr="000B784A">
        <w:rPr>
          <w:b/>
          <w:bCs/>
        </w:rPr>
        <w:t>Introduction</w:t>
      </w:r>
    </w:p>
    <w:p w14:paraId="0D608E71" w14:textId="723FF20F" w:rsidR="00CA3F2C" w:rsidRDefault="00CA3F2C" w:rsidP="001B3BEB">
      <w:pPr>
        <w:pStyle w:val="ListParagraph"/>
        <w:ind w:left="0"/>
      </w:pPr>
      <w:r w:rsidRPr="00CA3F2C">
        <w:t>Eric</w:t>
      </w:r>
      <w:r w:rsidR="009E33C0">
        <w:t xml:space="preserve"> spoke about the eff</w:t>
      </w:r>
      <w:r w:rsidR="000B784A">
        <w:t>iciency o</w:t>
      </w:r>
      <w:r w:rsidR="009E33C0">
        <w:t>f having standard contracts throughout the region from a managed care compliance standpoint</w:t>
      </w:r>
      <w:r w:rsidR="007C7A0A">
        <w:t>; early in the formation of the NMRE (Region 2 PIHP) in 2014, that wasn’t the case</w:t>
      </w:r>
      <w:r w:rsidR="009E33C0">
        <w:t>.</w:t>
      </w:r>
      <w:r w:rsidR="007C7A0A">
        <w:t xml:space="preserve"> Eric clarified that the PIHP is responsible for all the contract language in the managed care rules that tie to the PIHP Contract. Having one set of basic contract templates means that the NMRE doesn’t have to review all the CMHSPs contracts to ensure that they adhere to these same requirements. </w:t>
      </w:r>
      <w:r w:rsidR="00ED67D7">
        <w:t xml:space="preserve">In FY19, the region began the process of developing standard templates for various types of contracts. Chris explained that enough time has passed to warrant an additional review of the templates, particularly </w:t>
      </w:r>
      <w:r w:rsidR="00BE6C08">
        <w:t>considering</w:t>
      </w:r>
      <w:r w:rsidR="00ED67D7">
        <w:t xml:space="preserve"> recent staff turnover. </w:t>
      </w:r>
    </w:p>
    <w:p w14:paraId="7405BEA7" w14:textId="77777777" w:rsidR="001E4DFE" w:rsidRDefault="001E4DFE" w:rsidP="001B3BEB">
      <w:pPr>
        <w:pStyle w:val="ListParagraph"/>
        <w:ind w:left="0"/>
      </w:pPr>
    </w:p>
    <w:p w14:paraId="2A4ACADE" w14:textId="6BA619AF" w:rsidR="00AB30E3" w:rsidRDefault="001E4DFE" w:rsidP="001B3BEB">
      <w:pPr>
        <w:pStyle w:val="ListParagraph"/>
        <w:ind w:left="0"/>
      </w:pPr>
      <w:r>
        <w:t xml:space="preserve">Chip </w:t>
      </w:r>
      <w:r w:rsidR="005070CE">
        <w:t>explained that t</w:t>
      </w:r>
      <w:r w:rsidR="005070CE" w:rsidRPr="005070CE">
        <w:t>he first managed care programs were instituted in 1996 after Michigan received a Section 1915(b) waiver to adopt full risk capitated managed care for most Medicaid beneficiaries</w:t>
      </w:r>
      <w:r w:rsidR="005070CE">
        <w:t>; contract templates were developed a</w:t>
      </w:r>
      <w:r w:rsidR="00F629D0">
        <w:t>r</w:t>
      </w:r>
      <w:r w:rsidR="005070CE">
        <w:t xml:space="preserve">ound the same time. </w:t>
      </w:r>
      <w:r w:rsidR="004925C9">
        <w:t>Chip offered to visit the in-region CMHSP</w:t>
      </w:r>
      <w:r w:rsidR="007F6AA9">
        <w:t xml:space="preserve">s to </w:t>
      </w:r>
      <w:r w:rsidR="004925C9">
        <w:t xml:space="preserve">go through contracts (why to use, when to use, how to use) with staff. </w:t>
      </w:r>
    </w:p>
    <w:p w14:paraId="4AF2D6F4" w14:textId="77777777" w:rsidR="00DB2477" w:rsidRDefault="00DB2477" w:rsidP="001B3BEB">
      <w:pPr>
        <w:pStyle w:val="ListParagraph"/>
        <w:ind w:left="0"/>
      </w:pPr>
    </w:p>
    <w:p w14:paraId="70BA22B9" w14:textId="5E344988" w:rsidR="00CA3F2C" w:rsidRDefault="00632481" w:rsidP="001B3BEB">
      <w:pPr>
        <w:pStyle w:val="ListParagraph"/>
        <w:ind w:left="0"/>
      </w:pPr>
      <w:r>
        <w:t>Chip spoke about the h</w:t>
      </w:r>
      <w:r w:rsidR="00AB30E3">
        <w:t xml:space="preserve">istory of </w:t>
      </w:r>
      <w:r w:rsidR="00D22609">
        <w:t xml:space="preserve">the </w:t>
      </w:r>
      <w:r>
        <w:t>“</w:t>
      </w:r>
      <w:r w:rsidR="00AB30E3">
        <w:t>Red Book</w:t>
      </w:r>
      <w:r>
        <w:t xml:space="preserve">,” which he created </w:t>
      </w:r>
      <w:r w:rsidR="005512DC">
        <w:t>to map the path from the State Constitution through the development of the Community Mental Health system</w:t>
      </w:r>
      <w:r w:rsidR="007F6AA9">
        <w:t>,</w:t>
      </w:r>
      <w:r w:rsidR="003F024B">
        <w:t xml:space="preserve"> to the </w:t>
      </w:r>
      <w:r w:rsidR="00D22609">
        <w:t>federalization of the system when it moved from a fee-for-service to a capitated funding arrangement</w:t>
      </w:r>
      <w:r w:rsidR="003F024B">
        <w:t xml:space="preserve">. The “Red Book” contains excerpts from the Michigan Constitution, the Mental Health Code, Administrative Rules, Attorney General and Legal Opinions, </w:t>
      </w:r>
      <w:r w:rsidR="00AC4422">
        <w:t xml:space="preserve">Court Decisions, </w:t>
      </w:r>
      <w:r w:rsidR="003F024B">
        <w:t>History of Michigan’s Public Mental Health System, Procurement</w:t>
      </w:r>
      <w:r w:rsidR="00D22609">
        <w:t xml:space="preserve"> and Application for Participation (AFP)</w:t>
      </w:r>
      <w:r w:rsidR="003F024B">
        <w:t xml:space="preserve"> Processes, </w:t>
      </w:r>
      <w:r w:rsidR="00D22609">
        <w:t xml:space="preserve">Medicaid Waivers, </w:t>
      </w:r>
      <w:r w:rsidR="003F024B">
        <w:t xml:space="preserve">and more. Chris offered to send the electronic copy of the “Red Book” to committee members following the meeting. </w:t>
      </w:r>
      <w:r w:rsidR="00D22609">
        <w:t xml:space="preserve">Chip noted that portions of the Medicaid Provider </w:t>
      </w:r>
      <w:r w:rsidR="00F23E4C">
        <w:t xml:space="preserve">Manual </w:t>
      </w:r>
      <w:r w:rsidR="00D22609">
        <w:t xml:space="preserve">do not align with </w:t>
      </w:r>
      <w:r w:rsidR="00F23E4C">
        <w:t xml:space="preserve">State Medicaid Plans and/or the Mental Health Code. </w:t>
      </w:r>
    </w:p>
    <w:p w14:paraId="5435F554" w14:textId="77777777" w:rsidR="00D22609" w:rsidRPr="00D22609" w:rsidRDefault="00D22609" w:rsidP="001B3BEB">
      <w:pPr>
        <w:pStyle w:val="ListParagraph"/>
        <w:ind w:left="0"/>
      </w:pPr>
    </w:p>
    <w:p w14:paraId="0498379B" w14:textId="76C981D1" w:rsidR="001B3BEB" w:rsidRDefault="00D64786" w:rsidP="00CE3F8C">
      <w:pPr>
        <w:pStyle w:val="ListParagraph"/>
        <w:ind w:left="0"/>
      </w:pPr>
      <w:r w:rsidRPr="00C83978">
        <w:rPr>
          <w:b/>
          <w:bCs/>
        </w:rPr>
        <w:t>Specialized Residential</w:t>
      </w:r>
      <w:r>
        <w:t xml:space="preserve"> </w:t>
      </w:r>
    </w:p>
    <w:p w14:paraId="7ADB151E" w14:textId="2B72C338" w:rsidR="00D64786" w:rsidRDefault="00E84B4A" w:rsidP="00CE3F8C">
      <w:pPr>
        <w:pStyle w:val="ListParagraph"/>
        <w:ind w:left="0"/>
      </w:pPr>
      <w:r>
        <w:t xml:space="preserve">Chip clarified that Type </w:t>
      </w:r>
      <w:proofErr w:type="gramStart"/>
      <w:r>
        <w:t>A</w:t>
      </w:r>
      <w:proofErr w:type="gramEnd"/>
      <w:r>
        <w:t xml:space="preserve"> Residential and Type B Residential are terms that date </w:t>
      </w:r>
      <w:r w:rsidR="009A2F99">
        <w:t>back 35 years</w:t>
      </w:r>
      <w:r>
        <w:t>.</w:t>
      </w:r>
      <w:r w:rsidR="009A2F99">
        <w:t xml:space="preserve"> </w:t>
      </w:r>
      <w:r>
        <w:t xml:space="preserve">Before state hospitals for I/DD were closed, there were </w:t>
      </w:r>
      <w:r w:rsidR="00AA5DEC">
        <w:t>generally</w:t>
      </w:r>
      <w:r>
        <w:t xml:space="preserve"> only </w:t>
      </w:r>
      <w:r w:rsidR="00F64FC5">
        <w:t>Type A</w:t>
      </w:r>
      <w:r>
        <w:t xml:space="preserve"> homes. </w:t>
      </w:r>
      <w:r w:rsidR="00F64FC5">
        <w:t>Type A</w:t>
      </w:r>
      <w:r w:rsidR="00C83978">
        <w:t xml:space="preserve"> homes are owned by an individual who </w:t>
      </w:r>
      <w:r w:rsidR="00F64FC5">
        <w:t>contracts</w:t>
      </w:r>
      <w:r w:rsidR="00C83978">
        <w:t xml:space="preserve"> </w:t>
      </w:r>
      <w:r w:rsidR="00F64FC5">
        <w:t xml:space="preserve">with </w:t>
      </w:r>
      <w:r w:rsidR="00C83978">
        <w:t>either the local DHHS or CMH.</w:t>
      </w:r>
    </w:p>
    <w:p w14:paraId="0C70A151" w14:textId="77777777" w:rsidR="00C83978" w:rsidRDefault="00C83978" w:rsidP="00CE3F8C">
      <w:pPr>
        <w:pStyle w:val="ListParagraph"/>
        <w:ind w:left="0"/>
      </w:pPr>
    </w:p>
    <w:p w14:paraId="2F5E1E68" w14:textId="2CA1C166" w:rsidR="00C83978" w:rsidRDefault="00021CA9" w:rsidP="00CE3F8C">
      <w:pPr>
        <w:pStyle w:val="ListParagraph"/>
        <w:ind w:left="0"/>
      </w:pPr>
      <w:r>
        <w:t>I</w:t>
      </w:r>
      <w:r w:rsidR="00C83978">
        <w:t>ndividuals were pulled out of the Mt. Pleasant Center (closed in 2009)</w:t>
      </w:r>
      <w:r>
        <w:t xml:space="preserve">, </w:t>
      </w:r>
      <w:r w:rsidR="00C83978">
        <w:t xml:space="preserve">and other </w:t>
      </w:r>
      <w:r w:rsidR="00C83978" w:rsidRPr="00C83978">
        <w:t>residential facilit</w:t>
      </w:r>
      <w:r w:rsidR="007F6AA9">
        <w:t>ies</w:t>
      </w:r>
      <w:r w:rsidR="00C83978" w:rsidRPr="00C83978">
        <w:t xml:space="preserve"> that served people with mental illness and developmental disabilitie</w:t>
      </w:r>
      <w:r w:rsidR="00C83978">
        <w:t xml:space="preserve">s, </w:t>
      </w:r>
      <w:r>
        <w:t xml:space="preserve">into </w:t>
      </w:r>
      <w:r w:rsidR="00F64FC5">
        <w:t>Type B</w:t>
      </w:r>
      <w:r w:rsidR="00C83978">
        <w:t xml:space="preserve"> homes.</w:t>
      </w:r>
    </w:p>
    <w:p w14:paraId="7558EF36" w14:textId="77777777" w:rsidR="009A2F99" w:rsidRDefault="009A2F99" w:rsidP="00CE3F8C">
      <w:pPr>
        <w:pStyle w:val="ListParagraph"/>
        <w:ind w:left="0"/>
      </w:pPr>
    </w:p>
    <w:p w14:paraId="2DAEE13F" w14:textId="1964C4F3" w:rsidR="009A2F99" w:rsidRPr="001D0730" w:rsidRDefault="00F64FC5" w:rsidP="008F25BD">
      <w:pPr>
        <w:pStyle w:val="ListParagraph"/>
        <w:numPr>
          <w:ilvl w:val="0"/>
          <w:numId w:val="6"/>
        </w:numPr>
        <w:ind w:left="360"/>
        <w:rPr>
          <w:u w:val="single"/>
        </w:rPr>
      </w:pPr>
      <w:r w:rsidRPr="001D0730">
        <w:rPr>
          <w:u w:val="single"/>
        </w:rPr>
        <w:t>Type A</w:t>
      </w:r>
      <w:r w:rsidR="00C83978" w:rsidRPr="001D0730">
        <w:rPr>
          <w:u w:val="single"/>
        </w:rPr>
        <w:t xml:space="preserve"> Homes</w:t>
      </w:r>
    </w:p>
    <w:p w14:paraId="57963961" w14:textId="3E5987D4" w:rsidR="00C83978" w:rsidRPr="00C83978" w:rsidRDefault="00F64FC5" w:rsidP="00C83978">
      <w:pPr>
        <w:pStyle w:val="ListParagraph"/>
        <w:ind w:left="360"/>
      </w:pPr>
      <w:r>
        <w:t>Type A</w:t>
      </w:r>
      <w:r w:rsidR="00C83978" w:rsidRPr="00C83978">
        <w:t xml:space="preserve"> </w:t>
      </w:r>
      <w:r w:rsidR="00C83978">
        <w:t xml:space="preserve">Homes </w:t>
      </w:r>
      <w:r w:rsidR="00C83978" w:rsidRPr="00C83978">
        <w:t>are general</w:t>
      </w:r>
      <w:r w:rsidR="00FC4823">
        <w:t xml:space="preserve"> </w:t>
      </w:r>
      <w:r w:rsidR="00C83978">
        <w:t xml:space="preserve">residential foster care facilities </w:t>
      </w:r>
      <w:r w:rsidR="00FC4823">
        <w:t xml:space="preserve">licensed as such (I/DD, SMI, Geriatric). They are paid by their residents’ Social Security or family. The rules for </w:t>
      </w:r>
      <w:r>
        <w:t>Type A</w:t>
      </w:r>
      <w:r w:rsidR="00FC4823">
        <w:t xml:space="preserve"> homes have been in place for 20+ years. </w:t>
      </w:r>
      <w:r w:rsidR="001F553F">
        <w:t>Contracts should address staffing that is above what is required by licensing.</w:t>
      </w:r>
    </w:p>
    <w:p w14:paraId="52F39BEE" w14:textId="77777777" w:rsidR="00FC4823" w:rsidRDefault="00FC4823" w:rsidP="00CE3F8C">
      <w:pPr>
        <w:pStyle w:val="ListParagraph"/>
        <w:ind w:left="0"/>
      </w:pPr>
    </w:p>
    <w:p w14:paraId="22CAC2C2" w14:textId="20CC60FE" w:rsidR="009A2F99" w:rsidRDefault="00F64FC5" w:rsidP="00FC4823">
      <w:pPr>
        <w:pStyle w:val="ListParagraph"/>
        <w:ind w:left="360"/>
      </w:pPr>
      <w:r>
        <w:t>Type A</w:t>
      </w:r>
      <w:r w:rsidR="00FC4823">
        <w:t xml:space="preserve"> homes re</w:t>
      </w:r>
      <w:r w:rsidR="009A2F99">
        <w:t xml:space="preserve">ceive </w:t>
      </w:r>
      <w:r w:rsidR="00FC4823">
        <w:t xml:space="preserve">a </w:t>
      </w:r>
      <w:r w:rsidR="009A2F99">
        <w:t xml:space="preserve">model payment “kicker” </w:t>
      </w:r>
      <w:r w:rsidR="007032A1">
        <w:t>o</w:t>
      </w:r>
      <w:r w:rsidR="00FC4823">
        <w:t xml:space="preserve">f $300 per month </w:t>
      </w:r>
      <w:r w:rsidR="009A2F99">
        <w:t xml:space="preserve">– now called </w:t>
      </w:r>
      <w:r w:rsidR="00FC4823">
        <w:t xml:space="preserve">an </w:t>
      </w:r>
      <w:r w:rsidR="009A2F99">
        <w:t>Adult Services Authorized Payment (ASAP)</w:t>
      </w:r>
      <w:r w:rsidR="00FC4823">
        <w:t>, in addition to the Social Security payment. The ASAP is intended to augment Social Security rates because Social Security rates are far below those of private pay rates.</w:t>
      </w:r>
      <w:r w:rsidR="00F94446">
        <w:t xml:space="preserve"> CMHSPs were put in charge of authorizing ASAP payments.</w:t>
      </w:r>
    </w:p>
    <w:p w14:paraId="6080AB57" w14:textId="12EE1D9C" w:rsidR="00F94446" w:rsidRDefault="00F94446" w:rsidP="00FC4823">
      <w:pPr>
        <w:pStyle w:val="ListParagraph"/>
        <w:ind w:left="360"/>
      </w:pPr>
    </w:p>
    <w:p w14:paraId="097D5E2E" w14:textId="494869E5" w:rsidR="009A2F99" w:rsidRDefault="00F94446" w:rsidP="00F94446">
      <w:pPr>
        <w:pStyle w:val="ListParagraph"/>
        <w:ind w:left="360"/>
      </w:pPr>
      <w:r>
        <w:lastRenderedPageBreak/>
        <w:t xml:space="preserve">For individuals who need “extra care” placed in </w:t>
      </w:r>
      <w:r w:rsidR="00F64FC5">
        <w:t>Type A</w:t>
      </w:r>
      <w:r>
        <w:t xml:space="preserve"> homes, the </w:t>
      </w:r>
      <w:r w:rsidR="009101A1">
        <w:t xml:space="preserve">CMHSP must notify MDHHS to stop the ASAP </w:t>
      </w:r>
      <w:r w:rsidR="009A2F99">
        <w:t>payment</w:t>
      </w:r>
      <w:r>
        <w:t xml:space="preserve">; the CMHSP </w:t>
      </w:r>
      <w:r w:rsidR="009101A1">
        <w:t xml:space="preserve">must then </w:t>
      </w:r>
      <w:r>
        <w:t xml:space="preserve">negotiate with the homeowner for </w:t>
      </w:r>
      <w:r w:rsidR="009A2F99">
        <w:t>a rate above what</w:t>
      </w:r>
      <w:r>
        <w:t xml:space="preserve"> the </w:t>
      </w:r>
      <w:r w:rsidR="009101A1">
        <w:t>i</w:t>
      </w:r>
      <w:r>
        <w:t xml:space="preserve">ndividual receives for </w:t>
      </w:r>
      <w:r w:rsidR="009A2F99">
        <w:t>Personal Care</w:t>
      </w:r>
      <w:r>
        <w:t xml:space="preserve"> from Social Security</w:t>
      </w:r>
      <w:r w:rsidR="009A2F99">
        <w:t xml:space="preserve">. </w:t>
      </w:r>
      <w:r>
        <w:t xml:space="preserve">In that scenario, the CMHSP should only </w:t>
      </w:r>
      <w:r w:rsidR="009A2F99">
        <w:t>be paying for C</w:t>
      </w:r>
      <w:r w:rsidR="009101A1">
        <w:t>ommunity Living Supports (C</w:t>
      </w:r>
      <w:r w:rsidR="009A2F99">
        <w:t>LS</w:t>
      </w:r>
      <w:r w:rsidR="009101A1">
        <w:t>)</w:t>
      </w:r>
      <w:r w:rsidR="009A2F99">
        <w:t>.</w:t>
      </w:r>
    </w:p>
    <w:p w14:paraId="687123B4" w14:textId="65D9F0E4" w:rsidR="009A2F99" w:rsidRDefault="009A2F99" w:rsidP="00F94446">
      <w:pPr>
        <w:pStyle w:val="ListParagraph"/>
        <w:ind w:left="360"/>
      </w:pPr>
    </w:p>
    <w:p w14:paraId="577F6D55" w14:textId="1B2B6ADE" w:rsidR="00D8759E" w:rsidRDefault="00F3041D" w:rsidP="00F94446">
      <w:pPr>
        <w:pStyle w:val="ListParagraph"/>
        <w:ind w:left="360"/>
      </w:pPr>
      <w:r>
        <w:t xml:space="preserve">The CMHSP can only pay the home’s hourly rate plus administrative costs of not more than 9%; this is sometimes less than the home would have been </w:t>
      </w:r>
      <w:r w:rsidR="00021CA9">
        <w:t xml:space="preserve">paid </w:t>
      </w:r>
      <w:r>
        <w:t xml:space="preserve">from the ASAP payment. </w:t>
      </w:r>
      <w:r w:rsidR="00275AEC">
        <w:t xml:space="preserve">Additional funding that would have been provided by the ASAP payment can be built into the CLS rate. </w:t>
      </w:r>
    </w:p>
    <w:p w14:paraId="0B03833F" w14:textId="77777777" w:rsidR="00F3041D" w:rsidRDefault="00F3041D" w:rsidP="00F94446">
      <w:pPr>
        <w:pStyle w:val="ListParagraph"/>
        <w:ind w:left="360"/>
      </w:pPr>
    </w:p>
    <w:p w14:paraId="5BEC789B" w14:textId="6AFBAC97" w:rsidR="00D8759E" w:rsidRDefault="00B4348A" w:rsidP="00F94446">
      <w:pPr>
        <w:pStyle w:val="ListParagraph"/>
        <w:ind w:left="360"/>
      </w:pPr>
      <w:r>
        <w:t xml:space="preserve">Under 1915(b) and 1915(b)(3) services, the state must show cost neutrality, meaning the cost of the </w:t>
      </w:r>
      <w:r w:rsidR="00076349">
        <w:t xml:space="preserve">service (CLS) in the </w:t>
      </w:r>
      <w:r>
        <w:t xml:space="preserve">residential placement must be commensurate with the cost </w:t>
      </w:r>
      <w:r w:rsidR="00076349">
        <w:t xml:space="preserve">of the same service that would have been furnished in </w:t>
      </w:r>
      <w:r>
        <w:t>an institutional setting.</w:t>
      </w:r>
      <w:r w:rsidR="00076349">
        <w:t xml:space="preserve"> To meet this, the Department created Personal Care (T1020) to lower the cost of CLS (mainly for </w:t>
      </w:r>
      <w:r w:rsidR="00F64FC5">
        <w:t>Type B</w:t>
      </w:r>
      <w:r w:rsidR="00076349">
        <w:t xml:space="preserve"> Homes). Personal Care, however, cannot be used in </w:t>
      </w:r>
      <w:r w:rsidR="00F64FC5">
        <w:t>Type A</w:t>
      </w:r>
      <w:r w:rsidR="00076349">
        <w:t xml:space="preserve"> settings.</w:t>
      </w:r>
      <w:r w:rsidR="00275732">
        <w:t xml:space="preserve"> The Medicaid Provider Manual states that Personal Care cannot be paid with Medicaid when the individual’s Social Security is intended to cover these services. The o</w:t>
      </w:r>
      <w:r w:rsidR="00D8759E">
        <w:t xml:space="preserve">nly time </w:t>
      </w:r>
      <w:r w:rsidR="00275732">
        <w:t xml:space="preserve">Personal Care can be used in a </w:t>
      </w:r>
      <w:r w:rsidR="00F64FC5">
        <w:t>Type A</w:t>
      </w:r>
      <w:r w:rsidR="00275732">
        <w:t xml:space="preserve"> home is</w:t>
      </w:r>
      <w:r w:rsidR="00D8759E">
        <w:t xml:space="preserve"> if </w:t>
      </w:r>
      <w:r w:rsidR="00275732">
        <w:t xml:space="preserve">the </w:t>
      </w:r>
      <w:r w:rsidR="00D8759E">
        <w:t xml:space="preserve">individual doesn’t have Social Security; </w:t>
      </w:r>
      <w:r w:rsidR="00275732">
        <w:t xml:space="preserve">the CMHSP must then work to </w:t>
      </w:r>
      <w:r w:rsidR="00D8759E">
        <w:t xml:space="preserve">get the </w:t>
      </w:r>
      <w:r w:rsidR="00275732">
        <w:t xml:space="preserve">individual </w:t>
      </w:r>
      <w:r w:rsidR="00D8759E">
        <w:t>on Social Security.</w:t>
      </w:r>
    </w:p>
    <w:p w14:paraId="403E8892" w14:textId="77777777" w:rsidR="008E3225" w:rsidRDefault="008E3225" w:rsidP="00F94446">
      <w:pPr>
        <w:pStyle w:val="ListParagraph"/>
        <w:ind w:left="360"/>
      </w:pPr>
    </w:p>
    <w:p w14:paraId="4068C2C0" w14:textId="610CAABF" w:rsidR="00E84B4A" w:rsidRPr="001D0730" w:rsidRDefault="00F64FC5" w:rsidP="008F25BD">
      <w:pPr>
        <w:pStyle w:val="ListParagraph"/>
        <w:numPr>
          <w:ilvl w:val="0"/>
          <w:numId w:val="6"/>
        </w:numPr>
        <w:ind w:left="360"/>
        <w:rPr>
          <w:u w:val="single"/>
        </w:rPr>
      </w:pPr>
      <w:r w:rsidRPr="001D0730">
        <w:rPr>
          <w:u w:val="single"/>
        </w:rPr>
        <w:t>Type B</w:t>
      </w:r>
      <w:r w:rsidR="00C83978" w:rsidRPr="001D0730">
        <w:rPr>
          <w:u w:val="single"/>
        </w:rPr>
        <w:t xml:space="preserve"> Homes</w:t>
      </w:r>
    </w:p>
    <w:p w14:paraId="321380EA" w14:textId="08D9D4D5" w:rsidR="008E3225" w:rsidRPr="00094862" w:rsidRDefault="00F64FC5" w:rsidP="008E3225">
      <w:pPr>
        <w:pStyle w:val="ListParagraph"/>
        <w:ind w:left="360"/>
      </w:pPr>
      <w:r>
        <w:t>Type B</w:t>
      </w:r>
      <w:r w:rsidR="00094862">
        <w:t xml:space="preserve"> homes are leased or owned by the CMHSP</w:t>
      </w:r>
      <w:r w:rsidR="004467B1">
        <w:t xml:space="preserve"> where the CMHSP controls the beds</w:t>
      </w:r>
      <w:r w:rsidR="00094862">
        <w:t xml:space="preserve">. </w:t>
      </w:r>
      <w:r w:rsidR="00994979">
        <w:t xml:space="preserve">The Contract is basically that of a </w:t>
      </w:r>
      <w:r w:rsidR="00094862" w:rsidRPr="00094862">
        <w:t>Staffing Agency</w:t>
      </w:r>
      <w:r w:rsidR="00994979">
        <w:t xml:space="preserve">. </w:t>
      </w:r>
      <w:r w:rsidR="00094862">
        <w:t xml:space="preserve">The CMHSP collects all the revenue (Social Security, etc.) and pays it out based on a budget. </w:t>
      </w:r>
    </w:p>
    <w:p w14:paraId="2451587E" w14:textId="77777777" w:rsidR="00994979" w:rsidRDefault="00994979" w:rsidP="009A2F99">
      <w:pPr>
        <w:pStyle w:val="ListParagraph"/>
        <w:ind w:left="0"/>
      </w:pPr>
    </w:p>
    <w:p w14:paraId="6F9C751E" w14:textId="0CA4433D" w:rsidR="0065443F" w:rsidRPr="001B6168" w:rsidRDefault="0065443F" w:rsidP="008F25BD">
      <w:pPr>
        <w:pStyle w:val="ListParagraph"/>
        <w:numPr>
          <w:ilvl w:val="0"/>
          <w:numId w:val="7"/>
        </w:numPr>
        <w:ind w:left="360"/>
        <w:rPr>
          <w:u w:val="single"/>
        </w:rPr>
      </w:pPr>
      <w:r w:rsidRPr="001B6168">
        <w:rPr>
          <w:u w:val="single"/>
        </w:rPr>
        <w:t xml:space="preserve">Differences between </w:t>
      </w:r>
      <w:r w:rsidR="00F64FC5" w:rsidRPr="001B6168">
        <w:rPr>
          <w:u w:val="single"/>
        </w:rPr>
        <w:t>Type A</w:t>
      </w:r>
      <w:r w:rsidRPr="001B6168">
        <w:rPr>
          <w:u w:val="single"/>
        </w:rPr>
        <w:t xml:space="preserve"> and </w:t>
      </w:r>
      <w:r w:rsidR="00F64FC5" w:rsidRPr="001B6168">
        <w:rPr>
          <w:u w:val="single"/>
        </w:rPr>
        <w:t>Type B</w:t>
      </w:r>
      <w:r w:rsidRPr="001B6168">
        <w:rPr>
          <w:u w:val="single"/>
        </w:rPr>
        <w:t xml:space="preserve"> Boilerplate Language</w:t>
      </w:r>
    </w:p>
    <w:p w14:paraId="73F4DED1" w14:textId="77777777" w:rsidR="002459D2" w:rsidRPr="00920728" w:rsidRDefault="002225A5" w:rsidP="008F25BD">
      <w:pPr>
        <w:pStyle w:val="ListParagraph"/>
        <w:numPr>
          <w:ilvl w:val="0"/>
          <w:numId w:val="8"/>
        </w:numPr>
        <w:rPr>
          <w:color w:val="FF0000"/>
        </w:rPr>
      </w:pPr>
      <w:r w:rsidRPr="002225A5">
        <w:t xml:space="preserve">Section VIII(D) is only in the </w:t>
      </w:r>
      <w:r w:rsidR="00F64FC5">
        <w:t>Type A</w:t>
      </w:r>
      <w:r w:rsidRPr="002225A5">
        <w:t xml:space="preserve"> boilerplate: “This Agreement shall terminate effective immediately if the Payor removes the </w:t>
      </w:r>
      <w:r w:rsidR="001902CD">
        <w:t>C</w:t>
      </w:r>
      <w:r w:rsidRPr="002225A5">
        <w:t xml:space="preserve">lient from the Facility for any reason necessitating the </w:t>
      </w:r>
      <w:r w:rsidR="001902CD">
        <w:t>C</w:t>
      </w:r>
      <w:r w:rsidRPr="002225A5">
        <w:t xml:space="preserve">lient’s placement in an inpatient facility or in some other setting, unless the Payor’s Chief Executive Officer (hereinafter referred to as the ‘Payor’s CEO’) notifies, in writing, the Provider that the Payor is not terminating its specialized program placement of the </w:t>
      </w:r>
      <w:r w:rsidR="001902CD">
        <w:t>C</w:t>
      </w:r>
      <w:r w:rsidRPr="002225A5">
        <w:t>lient for supports/services at the Provider’s facility.”</w:t>
      </w:r>
    </w:p>
    <w:p w14:paraId="73E786F7" w14:textId="77777777" w:rsidR="00920728" w:rsidRPr="002459D2" w:rsidRDefault="00920728" w:rsidP="00920728">
      <w:pPr>
        <w:pStyle w:val="ListParagraph"/>
        <w:rPr>
          <w:color w:val="FF0000"/>
        </w:rPr>
      </w:pPr>
    </w:p>
    <w:p w14:paraId="1414F309" w14:textId="553E16DA" w:rsidR="002459D2" w:rsidRDefault="00920728" w:rsidP="008F25BD">
      <w:pPr>
        <w:pStyle w:val="ListParagraph"/>
        <w:numPr>
          <w:ilvl w:val="0"/>
          <w:numId w:val="8"/>
        </w:numPr>
      </w:pPr>
      <w:r>
        <w:t xml:space="preserve">Differences in </w:t>
      </w:r>
      <w:r w:rsidR="002459D2">
        <w:t>Section XI, Provider’s Supports/Services and Responsibilities:</w:t>
      </w:r>
    </w:p>
    <w:p w14:paraId="37A3F8E5" w14:textId="77777777" w:rsidR="00021CA9" w:rsidRDefault="00021CA9" w:rsidP="00021CA9">
      <w:pPr>
        <w:pStyle w:val="ListParagraph"/>
      </w:pPr>
    </w:p>
    <w:tbl>
      <w:tblPr>
        <w:tblStyle w:val="GridTable1Light"/>
        <w:tblW w:w="0" w:type="auto"/>
        <w:tblInd w:w="715" w:type="dxa"/>
        <w:tblLook w:val="04A0" w:firstRow="1" w:lastRow="0" w:firstColumn="1" w:lastColumn="0" w:noHBand="0" w:noVBand="1"/>
      </w:tblPr>
      <w:tblGrid>
        <w:gridCol w:w="4410"/>
        <w:gridCol w:w="4410"/>
      </w:tblGrid>
      <w:tr w:rsidR="00021CA9" w14:paraId="78AECBEE" w14:textId="77777777" w:rsidTr="00C16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3CCF4249" w14:textId="1261DCD2" w:rsidR="00021CA9" w:rsidRDefault="00021CA9" w:rsidP="00021CA9">
            <w:pPr>
              <w:pStyle w:val="ListParagraph"/>
              <w:ind w:left="0"/>
            </w:pPr>
            <w:r>
              <w:t>Type A</w:t>
            </w:r>
          </w:p>
        </w:tc>
        <w:tc>
          <w:tcPr>
            <w:tcW w:w="4410" w:type="dxa"/>
          </w:tcPr>
          <w:p w14:paraId="762EB3A6" w14:textId="1FB3428B" w:rsidR="00021CA9" w:rsidRDefault="00021CA9" w:rsidP="00021CA9">
            <w:pPr>
              <w:pStyle w:val="ListParagraph"/>
              <w:ind w:left="0"/>
              <w:cnfStyle w:val="100000000000" w:firstRow="1" w:lastRow="0" w:firstColumn="0" w:lastColumn="0" w:oddVBand="0" w:evenVBand="0" w:oddHBand="0" w:evenHBand="0" w:firstRowFirstColumn="0" w:firstRowLastColumn="0" w:lastRowFirstColumn="0" w:lastRowLastColumn="0"/>
            </w:pPr>
            <w:r>
              <w:t>Type B</w:t>
            </w:r>
          </w:p>
        </w:tc>
      </w:tr>
      <w:tr w:rsidR="00021CA9" w14:paraId="6F315048" w14:textId="77777777" w:rsidTr="00C16678">
        <w:tc>
          <w:tcPr>
            <w:cnfStyle w:val="001000000000" w:firstRow="0" w:lastRow="0" w:firstColumn="1" w:lastColumn="0" w:oddVBand="0" w:evenVBand="0" w:oddHBand="0" w:evenHBand="0" w:firstRowFirstColumn="0" w:firstRowLastColumn="0" w:lastRowFirstColumn="0" w:lastRowLastColumn="0"/>
            <w:tcW w:w="4410" w:type="dxa"/>
          </w:tcPr>
          <w:p w14:paraId="608994ED" w14:textId="77777777" w:rsidR="00021CA9" w:rsidRPr="00021CA9" w:rsidRDefault="00021CA9" w:rsidP="00021CA9">
            <w:pPr>
              <w:pStyle w:val="ListParagraph"/>
              <w:numPr>
                <w:ilvl w:val="0"/>
                <w:numId w:val="31"/>
              </w:numPr>
              <w:ind w:left="340" w:hanging="340"/>
              <w:rPr>
                <w:b w:val="0"/>
                <w:bCs w:val="0"/>
              </w:rPr>
            </w:pPr>
            <w:r w:rsidRPr="00021CA9">
              <w:rPr>
                <w:b w:val="0"/>
                <w:bCs w:val="0"/>
              </w:rPr>
              <w:t>“The Provider shall perform supports/services for reimbursement by the Payor hereunder in the specialized residential setting as specified in the attached document labeled ‘Exhibit C’ (‘Scope of Independent Contractor/Supports/Services’), which is incorporated by reference into this agreement and made a part hereof.”</w:t>
            </w:r>
          </w:p>
          <w:p w14:paraId="64D26790" w14:textId="77777777" w:rsidR="00021CA9" w:rsidRPr="00021CA9" w:rsidRDefault="00021CA9" w:rsidP="00021CA9">
            <w:pPr>
              <w:pStyle w:val="ListParagraph"/>
              <w:ind w:left="340" w:hanging="340"/>
              <w:rPr>
                <w:b w:val="0"/>
                <w:bCs w:val="0"/>
              </w:rPr>
            </w:pPr>
          </w:p>
        </w:tc>
        <w:tc>
          <w:tcPr>
            <w:tcW w:w="4410" w:type="dxa"/>
          </w:tcPr>
          <w:p w14:paraId="4CEDE89A" w14:textId="588AE9C4" w:rsidR="00021CA9" w:rsidRDefault="00021CA9" w:rsidP="00021CA9">
            <w:pPr>
              <w:pStyle w:val="ListParagraph"/>
              <w:numPr>
                <w:ilvl w:val="0"/>
                <w:numId w:val="32"/>
              </w:numPr>
              <w:ind w:left="400"/>
              <w:cnfStyle w:val="000000000000" w:firstRow="0" w:lastRow="0" w:firstColumn="0" w:lastColumn="0" w:oddVBand="0" w:evenVBand="0" w:oddHBand="0" w:evenHBand="0" w:firstRowFirstColumn="0" w:firstRowLastColumn="0" w:lastRowFirstColumn="0" w:lastRowLastColumn="0"/>
            </w:pPr>
            <w:r>
              <w:lastRenderedPageBreak/>
              <w:t>“It is expressly understood and agreed by the parties hereto that the Provider shall operate the specialized program of the Paylor at the Facility and provide supports/services for up ____</w:t>
            </w:r>
            <w:proofErr w:type="gramStart"/>
            <w:r>
              <w:t>_ (_</w:t>
            </w:r>
            <w:proofErr w:type="gramEnd"/>
            <w:r>
              <w:t xml:space="preserve">___). Payor-authorized Clients placed there by the to reside concurrently therein and receive the support/services required from the Provider under this Agreement. It is </w:t>
            </w:r>
            <w:r>
              <w:lastRenderedPageBreak/>
              <w:t xml:space="preserve">also expressly understood and agreed by the parties hereto that the Clients to be served in the Provider’s supports/services at the Facility during the term of this Agreement shall be </w:t>
            </w:r>
            <w:r w:rsidR="00D95BD0">
              <w:t>C</w:t>
            </w:r>
            <w:r>
              <w:t xml:space="preserve">lients placed there by the Payor only pursuant to the express written authorization of the Payor’s CEO or the CEO’s designated representative.” </w:t>
            </w:r>
          </w:p>
          <w:p w14:paraId="76DBF41F" w14:textId="77777777" w:rsidR="00021CA9" w:rsidRDefault="00021CA9" w:rsidP="00021CA9">
            <w:pPr>
              <w:pStyle w:val="ListParagraph"/>
              <w:ind w:left="400" w:hanging="360"/>
              <w:cnfStyle w:val="000000000000" w:firstRow="0" w:lastRow="0" w:firstColumn="0" w:lastColumn="0" w:oddVBand="0" w:evenVBand="0" w:oddHBand="0" w:evenHBand="0" w:firstRowFirstColumn="0" w:firstRowLastColumn="0" w:lastRowFirstColumn="0" w:lastRowLastColumn="0"/>
            </w:pPr>
          </w:p>
        </w:tc>
      </w:tr>
      <w:tr w:rsidR="00021CA9" w14:paraId="2D4DD908" w14:textId="77777777" w:rsidTr="00C16678">
        <w:tc>
          <w:tcPr>
            <w:cnfStyle w:val="001000000000" w:firstRow="0" w:lastRow="0" w:firstColumn="1" w:lastColumn="0" w:oddVBand="0" w:evenVBand="0" w:oddHBand="0" w:evenHBand="0" w:firstRowFirstColumn="0" w:firstRowLastColumn="0" w:lastRowFirstColumn="0" w:lastRowLastColumn="0"/>
            <w:tcW w:w="4410" w:type="dxa"/>
          </w:tcPr>
          <w:p w14:paraId="69C6B574" w14:textId="77777777" w:rsidR="00021CA9" w:rsidRPr="00021CA9" w:rsidRDefault="00021CA9" w:rsidP="00021CA9">
            <w:pPr>
              <w:pStyle w:val="ListParagraph"/>
              <w:numPr>
                <w:ilvl w:val="0"/>
                <w:numId w:val="31"/>
              </w:numPr>
              <w:ind w:left="340" w:hanging="340"/>
              <w:rPr>
                <w:b w:val="0"/>
                <w:bCs w:val="0"/>
              </w:rPr>
            </w:pPr>
            <w:r w:rsidRPr="00021CA9">
              <w:rPr>
                <w:b w:val="0"/>
                <w:bCs w:val="0"/>
              </w:rPr>
              <w:lastRenderedPageBreak/>
              <w:t>“The maximum number of Payor-authorized days of supports/services to be provided by the Provider to the Client under this Agreement shall not exceed _____ days.”</w:t>
            </w:r>
          </w:p>
          <w:p w14:paraId="51E1C048" w14:textId="77777777" w:rsidR="00021CA9" w:rsidRPr="00021CA9" w:rsidRDefault="00021CA9" w:rsidP="00021CA9">
            <w:pPr>
              <w:pStyle w:val="ListParagraph"/>
              <w:ind w:left="340" w:hanging="340"/>
              <w:rPr>
                <w:b w:val="0"/>
                <w:bCs w:val="0"/>
              </w:rPr>
            </w:pPr>
          </w:p>
        </w:tc>
        <w:tc>
          <w:tcPr>
            <w:tcW w:w="4410" w:type="dxa"/>
          </w:tcPr>
          <w:p w14:paraId="0A21CC46" w14:textId="77777777" w:rsidR="00021CA9" w:rsidRDefault="00021CA9" w:rsidP="00021CA9">
            <w:pPr>
              <w:pStyle w:val="ListParagraph"/>
              <w:numPr>
                <w:ilvl w:val="0"/>
                <w:numId w:val="32"/>
              </w:numPr>
              <w:ind w:left="400"/>
              <w:cnfStyle w:val="000000000000" w:firstRow="0" w:lastRow="0" w:firstColumn="0" w:lastColumn="0" w:oddVBand="0" w:evenVBand="0" w:oddHBand="0" w:evenHBand="0" w:firstRowFirstColumn="0" w:firstRowLastColumn="0" w:lastRowFirstColumn="0" w:lastRowLastColumn="0"/>
            </w:pPr>
            <w:r>
              <w:t>“The Provider shall perform supports/services for reimbursement by the Payor hereunder in the specialized residential setting as specified in the attached document labeled ‘Exhibit C’ (‘Scope of Independent Contractor Supports/Services’), which is incorporated by reference into this Agreement and made a part hereof.”</w:t>
            </w:r>
          </w:p>
          <w:p w14:paraId="5C9A7A2C" w14:textId="77777777" w:rsidR="00021CA9" w:rsidRDefault="00021CA9" w:rsidP="00021CA9">
            <w:pPr>
              <w:pStyle w:val="ListParagraph"/>
              <w:ind w:left="400" w:hanging="360"/>
              <w:cnfStyle w:val="000000000000" w:firstRow="0" w:lastRow="0" w:firstColumn="0" w:lastColumn="0" w:oddVBand="0" w:evenVBand="0" w:oddHBand="0" w:evenHBand="0" w:firstRowFirstColumn="0" w:firstRowLastColumn="0" w:lastRowFirstColumn="0" w:lastRowLastColumn="0"/>
            </w:pPr>
          </w:p>
        </w:tc>
      </w:tr>
      <w:tr w:rsidR="00021CA9" w14:paraId="69F4901A" w14:textId="77777777" w:rsidTr="00C16678">
        <w:tc>
          <w:tcPr>
            <w:cnfStyle w:val="001000000000" w:firstRow="0" w:lastRow="0" w:firstColumn="1" w:lastColumn="0" w:oddVBand="0" w:evenVBand="0" w:oddHBand="0" w:evenHBand="0" w:firstRowFirstColumn="0" w:firstRowLastColumn="0" w:lastRowFirstColumn="0" w:lastRowLastColumn="0"/>
            <w:tcW w:w="4410" w:type="dxa"/>
          </w:tcPr>
          <w:p w14:paraId="0162CABB" w14:textId="77777777" w:rsidR="00021CA9" w:rsidRPr="00021CA9" w:rsidRDefault="00021CA9" w:rsidP="00021CA9">
            <w:pPr>
              <w:pStyle w:val="ListParagraph"/>
              <w:numPr>
                <w:ilvl w:val="0"/>
                <w:numId w:val="31"/>
              </w:numPr>
              <w:ind w:left="340" w:hanging="340"/>
              <w:rPr>
                <w:b w:val="0"/>
                <w:bCs w:val="0"/>
              </w:rPr>
            </w:pPr>
            <w:r w:rsidRPr="00021CA9">
              <w:rPr>
                <w:b w:val="0"/>
                <w:bCs w:val="0"/>
              </w:rPr>
              <w:t xml:space="preserve">The language in paragraph 1 of Section C is the same, however, the Type A boilerplates </w:t>
            </w:r>
            <w:proofErr w:type="gramStart"/>
            <w:r w:rsidRPr="00021CA9">
              <w:rPr>
                <w:b w:val="0"/>
                <w:bCs w:val="0"/>
              </w:rPr>
              <w:t>adds</w:t>
            </w:r>
            <w:proofErr w:type="gramEnd"/>
            <w:r w:rsidRPr="00021CA9">
              <w:rPr>
                <w:b w:val="0"/>
                <w:bCs w:val="0"/>
              </w:rPr>
              <w:t xml:space="preserve">: </w:t>
            </w:r>
          </w:p>
          <w:p w14:paraId="7CC4B939" w14:textId="48ABC9A0" w:rsidR="00021CA9" w:rsidRPr="00021CA9" w:rsidRDefault="00021CA9" w:rsidP="00021CA9">
            <w:pPr>
              <w:pStyle w:val="ListParagraph"/>
              <w:ind w:left="340"/>
              <w:rPr>
                <w:b w:val="0"/>
                <w:bCs w:val="0"/>
              </w:rPr>
            </w:pPr>
            <w:r w:rsidRPr="00021CA9">
              <w:rPr>
                <w:b w:val="0"/>
                <w:bCs w:val="0"/>
              </w:rPr>
              <w:t>“Changes made to said Individual Plan of Services of the Client hereunder through said person-centered planning process may result in changes in supports/services required hereunder and, thereby, may result in Amendment to or termination of this Agreement.</w:t>
            </w:r>
          </w:p>
          <w:p w14:paraId="1E8BC2BA" w14:textId="77777777" w:rsidR="00021CA9" w:rsidRPr="00021CA9" w:rsidRDefault="00021CA9" w:rsidP="00021CA9">
            <w:pPr>
              <w:pStyle w:val="ListParagraph"/>
              <w:ind w:left="340" w:hanging="340"/>
              <w:rPr>
                <w:b w:val="0"/>
                <w:bCs w:val="0"/>
              </w:rPr>
            </w:pPr>
          </w:p>
        </w:tc>
        <w:tc>
          <w:tcPr>
            <w:tcW w:w="4410" w:type="dxa"/>
          </w:tcPr>
          <w:p w14:paraId="72BA2399" w14:textId="77777777" w:rsidR="00021CA9" w:rsidRDefault="00021CA9" w:rsidP="00021CA9">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4506F9A5" w14:textId="77777777" w:rsidR="00021CA9" w:rsidRDefault="00021CA9" w:rsidP="00021CA9">
      <w:pPr>
        <w:pStyle w:val="ListParagraph"/>
      </w:pPr>
    </w:p>
    <w:p w14:paraId="033E1A9B" w14:textId="44EFD300" w:rsidR="00651FC2" w:rsidRDefault="00651FC2" w:rsidP="00920728">
      <w:pPr>
        <w:pStyle w:val="ListParagraph"/>
      </w:pPr>
      <w:r>
        <w:t>Chip confirmed that these differences are correct</w:t>
      </w:r>
      <w:r w:rsidR="00B908B1">
        <w:t>, though some customization in these sections is allowed</w:t>
      </w:r>
      <w:r>
        <w:t xml:space="preserve">. </w:t>
      </w:r>
    </w:p>
    <w:p w14:paraId="16C21A8D" w14:textId="77777777" w:rsidR="00651FC2" w:rsidRDefault="00651FC2" w:rsidP="00920728">
      <w:pPr>
        <w:pStyle w:val="ListParagraph"/>
      </w:pPr>
    </w:p>
    <w:p w14:paraId="1D30C8BA" w14:textId="008F5BD1" w:rsidR="002459D2" w:rsidRDefault="00920728" w:rsidP="00920728">
      <w:pPr>
        <w:pStyle w:val="ListParagraph"/>
      </w:pPr>
      <w:r>
        <w:t xml:space="preserve">It was noted that the second sentence under (A) of the Type B boilerplate seems to be missing a word(s) and should be revised. </w:t>
      </w:r>
    </w:p>
    <w:p w14:paraId="1E86FFEC" w14:textId="77777777" w:rsidR="0097435D" w:rsidRDefault="0097435D" w:rsidP="00920728">
      <w:pPr>
        <w:pStyle w:val="ListParagraph"/>
      </w:pPr>
    </w:p>
    <w:p w14:paraId="26AC5C87" w14:textId="7A2C09EB" w:rsidR="0097435D" w:rsidRDefault="0097435D" w:rsidP="008F25BD">
      <w:pPr>
        <w:pStyle w:val="ListParagraph"/>
        <w:numPr>
          <w:ilvl w:val="0"/>
          <w:numId w:val="12"/>
        </w:numPr>
        <w:ind w:left="720"/>
      </w:pPr>
      <w:r>
        <w:t xml:space="preserve">The language in Section XII(F) differs slightly but the meaning is the same; this section could be changed to read the same if desired. It was suggested that the </w:t>
      </w:r>
      <w:r w:rsidR="008E5092">
        <w:t>language</w:t>
      </w:r>
      <w:r>
        <w:t xml:space="preserve"> included in Type B be copied over to the Type A boilerplate.</w:t>
      </w:r>
    </w:p>
    <w:p w14:paraId="3816BFCC" w14:textId="77777777" w:rsidR="0097435D" w:rsidRDefault="0097435D" w:rsidP="0097435D">
      <w:pPr>
        <w:pStyle w:val="ListParagraph"/>
      </w:pPr>
    </w:p>
    <w:p w14:paraId="68F5B5BA" w14:textId="77777777" w:rsidR="00463827" w:rsidRDefault="0097435D" w:rsidP="008F25BD">
      <w:pPr>
        <w:pStyle w:val="ListParagraph"/>
        <w:numPr>
          <w:ilvl w:val="0"/>
          <w:numId w:val="12"/>
        </w:numPr>
        <w:ind w:left="720"/>
      </w:pPr>
      <w:r>
        <w:t xml:space="preserve">Paragraph one of Section XIII(B), Service Access, Preauthorization, Delivery, and Utilization Management is the same, however the Type B boilerplate includes additional language: </w:t>
      </w:r>
    </w:p>
    <w:p w14:paraId="35499F80" w14:textId="77777777" w:rsidR="00463827" w:rsidRDefault="00463827" w:rsidP="00463827">
      <w:pPr>
        <w:pStyle w:val="ListParagraph"/>
      </w:pPr>
    </w:p>
    <w:p w14:paraId="584365CB" w14:textId="3FE9A984" w:rsidR="00463827" w:rsidRDefault="00463827" w:rsidP="00463827">
      <w:pPr>
        <w:pStyle w:val="ListParagraph"/>
      </w:pPr>
      <w:r>
        <w:lastRenderedPageBreak/>
        <w:t>“The Payor’s CEO or the CEO’s designated representative may, at any time, discharge any Client(s) from the Facility and Provider’s supports/services and/or transfer the Client(s) for any reason to placement(s) in another setting(s) during the term of this Agreement. The Payor’s CEO or the CEO’s designated representative also may elect at any time to place another Client in the Facility for Provider’s supports/services during the term of this Agreement as a subsequent replacement for the Payor discharge of,</w:t>
      </w:r>
      <w:r w:rsidR="00963AC2">
        <w:t xml:space="preserve"> </w:t>
      </w:r>
      <w:r>
        <w:t>or transfer of, or death of any Client hereunder.”</w:t>
      </w:r>
    </w:p>
    <w:p w14:paraId="7F513E22" w14:textId="77777777" w:rsidR="00463827" w:rsidRDefault="00463827" w:rsidP="00463827">
      <w:pPr>
        <w:pStyle w:val="ListParagraph"/>
      </w:pPr>
    </w:p>
    <w:p w14:paraId="2A598A49" w14:textId="4DBF2E14" w:rsidR="0097435D" w:rsidRDefault="0097435D" w:rsidP="00463827">
      <w:pPr>
        <w:pStyle w:val="ListParagraph"/>
      </w:pPr>
      <w:r>
        <w:t>“In the event that any vacancy occurs at the Facility during the term of the Agreement because the Payor does not elect to place another Client there as a subsequent replacement for Payor’s discharge of, or transfer of, or death of, any Client hereunder, either party hereto may see</w:t>
      </w:r>
      <w:r w:rsidR="00D95BD0">
        <w:t>k</w:t>
      </w:r>
      <w:r>
        <w:t xml:space="preserve"> a joint review of and executive discussions on the Provider’s year-to-date and projected revenue, costs, and expenditures and on whether it may be necessary to modify, through contractual amendment to this Agreement, the Payor’s reimbursement terms hereunder for actual supports/services to the other Clients of the Payor at the Facility, until or unless the Payor elects to fill said vacancy. Payor shall not pay Provider to maintain such a vacancy.”</w:t>
      </w:r>
    </w:p>
    <w:p w14:paraId="43B8703F" w14:textId="77777777" w:rsidR="00463827" w:rsidRDefault="00463827" w:rsidP="00463827">
      <w:pPr>
        <w:pStyle w:val="ListParagraph"/>
      </w:pPr>
    </w:p>
    <w:p w14:paraId="3A4C88E5" w14:textId="7B139561" w:rsidR="00463827" w:rsidRDefault="00463827" w:rsidP="00463827">
      <w:pPr>
        <w:pStyle w:val="ListParagraph"/>
      </w:pPr>
      <w:r>
        <w:t>Chip confirmed that this is correct, and the language included in the Type B boilerplate is important</w:t>
      </w:r>
      <w:r w:rsidR="008E5092">
        <w:t xml:space="preserve"> to include</w:t>
      </w:r>
      <w:r>
        <w:t>.</w:t>
      </w:r>
    </w:p>
    <w:p w14:paraId="10B6A7A1" w14:textId="77777777" w:rsidR="002E4085" w:rsidRDefault="002E4085" w:rsidP="00463827">
      <w:pPr>
        <w:pStyle w:val="ListParagraph"/>
      </w:pPr>
    </w:p>
    <w:p w14:paraId="3F91D016" w14:textId="2944E939" w:rsidR="002E4085" w:rsidRDefault="002E4085" w:rsidP="008F25BD">
      <w:pPr>
        <w:pStyle w:val="ListParagraph"/>
        <w:numPr>
          <w:ilvl w:val="0"/>
          <w:numId w:val="12"/>
        </w:numPr>
        <w:ind w:left="720" w:hanging="270"/>
      </w:pPr>
      <w:r>
        <w:t>Section XVI, Reporting Requirements, Accounting Procedures, and Internal Financial Controls</w:t>
      </w:r>
      <w:r w:rsidR="005B30C6">
        <w:t xml:space="preserve"> of the Type B boilerplate includes the following language which is not included in the Type A </w:t>
      </w:r>
      <w:r w:rsidR="00AB3C93">
        <w:t>b</w:t>
      </w:r>
      <w:r w:rsidR="005B30C6">
        <w:t>oilerplate</w:t>
      </w:r>
      <w:r w:rsidR="00AB3C93">
        <w:t>:</w:t>
      </w:r>
      <w:r w:rsidR="005B30C6">
        <w:t xml:space="preserve"> </w:t>
      </w:r>
    </w:p>
    <w:p w14:paraId="64295368" w14:textId="77777777" w:rsidR="005B30C6" w:rsidRDefault="005B30C6" w:rsidP="005B30C6"/>
    <w:p w14:paraId="79EE8487" w14:textId="1BF88ADF" w:rsidR="005B30C6" w:rsidRPr="00AC372F" w:rsidRDefault="005B30C6" w:rsidP="005B30C6">
      <w:pPr>
        <w:ind w:left="720"/>
      </w:pPr>
      <w:r w:rsidRPr="00AC372F">
        <w:t>“</w:t>
      </w:r>
      <w:r w:rsidR="00AC372F" w:rsidRPr="00AC372F">
        <w:t>For any fiscal year involving the contractual period covered under this Agreement, the Provider shall have a certified public auditing firm perform an annual independent audit of it, in substantial conformance with the American Institute of Certified Public Accountants Guide, to assess:”</w:t>
      </w:r>
    </w:p>
    <w:p w14:paraId="41EF9851" w14:textId="263BBFE4" w:rsidR="00AC372F" w:rsidRPr="00AC372F" w:rsidRDefault="00AC372F" w:rsidP="008F25BD">
      <w:pPr>
        <w:pStyle w:val="ListParagraph"/>
        <w:numPr>
          <w:ilvl w:val="0"/>
          <w:numId w:val="13"/>
        </w:numPr>
        <w:ind w:left="1080"/>
      </w:pPr>
      <w:r w:rsidRPr="00AC372F">
        <w:t>“</w:t>
      </w:r>
      <w:r w:rsidR="006D7DE1" w:rsidRPr="00AC372F">
        <w:t>Compliance</w:t>
      </w:r>
      <w:r w:rsidRPr="00AC372F">
        <w:t xml:space="preserve"> with the appropriate standard accounting practices and procedures required of the Provider.”</w:t>
      </w:r>
    </w:p>
    <w:p w14:paraId="2617B443" w14:textId="124F9B64" w:rsidR="00AC372F" w:rsidRDefault="00AC372F" w:rsidP="008F25BD">
      <w:pPr>
        <w:pStyle w:val="ListParagraph"/>
        <w:numPr>
          <w:ilvl w:val="0"/>
          <w:numId w:val="13"/>
        </w:numPr>
        <w:ind w:left="1080"/>
      </w:pPr>
      <w:r>
        <w:t>“</w:t>
      </w:r>
      <w:r w:rsidR="006D7DE1">
        <w:t>The</w:t>
      </w:r>
      <w:r>
        <w:t xml:space="preserve"> Provider’s operating results for the annual period, it’s financial position at the end of said period, and thereto, its status as to solvency ad to continuing operation as a going concern.”</w:t>
      </w:r>
    </w:p>
    <w:p w14:paraId="02322588" w14:textId="5B0737CD" w:rsidR="00AC372F" w:rsidRDefault="00AC372F" w:rsidP="008F25BD">
      <w:pPr>
        <w:pStyle w:val="ListParagraph"/>
        <w:numPr>
          <w:ilvl w:val="0"/>
          <w:numId w:val="13"/>
        </w:numPr>
        <w:ind w:left="1080"/>
      </w:pPr>
      <w:r>
        <w:t>“</w:t>
      </w:r>
      <w:r w:rsidR="006D7DE1">
        <w:t>Compliance</w:t>
      </w:r>
      <w:r>
        <w:t xml:space="preserve"> with the terms of this Agreement, as to the accuracy of the revenues, expenditures, allocated costs, financial position, and solvency/going concern status claimed by the Provider and reported to the Payor hereunder; and”</w:t>
      </w:r>
    </w:p>
    <w:p w14:paraId="306B4AA3" w14:textId="17A8CD31" w:rsidR="00AC372F" w:rsidRPr="00AC372F" w:rsidRDefault="00AC372F" w:rsidP="008F25BD">
      <w:pPr>
        <w:pStyle w:val="ListParagraph"/>
        <w:numPr>
          <w:ilvl w:val="0"/>
          <w:numId w:val="13"/>
        </w:numPr>
        <w:ind w:left="1080"/>
      </w:pPr>
      <w:r>
        <w:t>“</w:t>
      </w:r>
      <w:r w:rsidR="006D7DE1">
        <w:t>Compliance</w:t>
      </w:r>
      <w:r>
        <w:t xml:space="preserve"> with applicable federal and State laws governing its operations. The Provider</w:t>
      </w:r>
      <w:r w:rsidR="00E7223C">
        <w:t xml:space="preserve"> shall submit a complete and accurate copy of such independent audit for each fiscal year no later than three (3) months after the close of any such fiscal year.”</w:t>
      </w:r>
      <w:r>
        <w:t xml:space="preserve"> </w:t>
      </w:r>
    </w:p>
    <w:p w14:paraId="61A66F88" w14:textId="4199C47F" w:rsidR="002E4085" w:rsidRDefault="002E4085" w:rsidP="00E7223C">
      <w:pPr>
        <w:ind w:left="720"/>
      </w:pPr>
    </w:p>
    <w:p w14:paraId="63DA14F0" w14:textId="60BCD17E" w:rsidR="00E7223C" w:rsidRDefault="006D7DE1" w:rsidP="00E7223C">
      <w:pPr>
        <w:ind w:left="720"/>
      </w:pPr>
      <w:r>
        <w:t>Chip confirmed that this is correct</w:t>
      </w:r>
      <w:r w:rsidR="00E31E2F">
        <w:t xml:space="preserve"> due to the Provider’s scale/risk</w:t>
      </w:r>
      <w:r>
        <w:t>.</w:t>
      </w:r>
    </w:p>
    <w:p w14:paraId="0EE9BC94" w14:textId="77777777" w:rsidR="00E7223C" w:rsidRPr="00E06AD7" w:rsidRDefault="00E7223C" w:rsidP="00E7223C">
      <w:pPr>
        <w:pStyle w:val="ListParagraph"/>
        <w:rPr>
          <w:color w:val="FF0000"/>
        </w:rPr>
      </w:pPr>
    </w:p>
    <w:p w14:paraId="37F44080" w14:textId="55911282" w:rsidR="00E7223C" w:rsidRDefault="00E7223C" w:rsidP="00E7223C">
      <w:pPr>
        <w:pStyle w:val="ListParagraph"/>
      </w:pPr>
      <w:r>
        <w:t>It was noted that b</w:t>
      </w:r>
      <w:r w:rsidRPr="00E06AD7">
        <w:t xml:space="preserve">oth </w:t>
      </w:r>
      <w:proofErr w:type="gramStart"/>
      <w:r w:rsidRPr="00E06AD7">
        <w:t>boilerplates</w:t>
      </w:r>
      <w:proofErr w:type="gramEnd"/>
      <w:r w:rsidRPr="00E06AD7">
        <w:t xml:space="preserve"> </w:t>
      </w:r>
      <w:r>
        <w:t xml:space="preserve">include a provision (Section V) that </w:t>
      </w:r>
      <w:r w:rsidRPr="00E06AD7">
        <w:t>the Provider will furnish the Payor with proof of financial solvency</w:t>
      </w:r>
      <w:r>
        <w:t xml:space="preserve"> prior to the execution of a Contract</w:t>
      </w:r>
      <w:r w:rsidRPr="00E06AD7">
        <w:t>.</w:t>
      </w:r>
      <w:r>
        <w:t xml:space="preserve"> Chris asked if any of the CMHSPs </w:t>
      </w:r>
      <w:proofErr w:type="gramStart"/>
      <w:r>
        <w:t>collect</w:t>
      </w:r>
      <w:proofErr w:type="gramEnd"/>
      <w:r>
        <w:t xml:space="preserve"> this information. Mark responded that Northern Lakes </w:t>
      </w:r>
      <w:r>
        <w:lastRenderedPageBreak/>
        <w:t>collects an IRS 1040 Schedule C for every contracted provider. Financial audits are requested from larger, corporate providers. A different form is collected for professional practices. Non-profit 501(c)(3) providers are asked to furnish an IRS Form 990. New providers are asked to submit Business Plans as proof of fiscal solvency.</w:t>
      </w:r>
      <w:r w:rsidRPr="00FC4823">
        <w:t xml:space="preserve"> </w:t>
      </w:r>
      <w:r>
        <w:t xml:space="preserve">Pat added that Centra Wellness collects financial audits as part of RFQ submissions. </w:t>
      </w:r>
    </w:p>
    <w:p w14:paraId="2D04865E" w14:textId="77777777" w:rsidR="002E4085" w:rsidRDefault="002E4085" w:rsidP="005B30C6">
      <w:pPr>
        <w:ind w:left="1440"/>
      </w:pPr>
    </w:p>
    <w:p w14:paraId="2C383906" w14:textId="2B432294" w:rsidR="002225A5" w:rsidRPr="00920728" w:rsidRDefault="000420F7" w:rsidP="008F25BD">
      <w:pPr>
        <w:pStyle w:val="ListParagraph"/>
        <w:numPr>
          <w:ilvl w:val="0"/>
          <w:numId w:val="8"/>
        </w:numPr>
        <w:rPr>
          <w:color w:val="FF0000"/>
        </w:rPr>
      </w:pPr>
      <w:r>
        <w:t xml:space="preserve">Exhibit B </w:t>
      </w:r>
      <w:r w:rsidR="00E02EC7">
        <w:t>of</w:t>
      </w:r>
      <w:r>
        <w:t xml:space="preserve"> the </w:t>
      </w:r>
      <w:r w:rsidR="00F64FC5">
        <w:t>Type A</w:t>
      </w:r>
      <w:r>
        <w:t xml:space="preserve"> </w:t>
      </w:r>
      <w:r w:rsidR="00722A14">
        <w:t xml:space="preserve">boilerplate </w:t>
      </w:r>
      <w:r>
        <w:t>lists two questions:</w:t>
      </w:r>
      <w:r w:rsidR="00D22480">
        <w:t xml:space="preserve"> </w:t>
      </w:r>
      <w:r>
        <w:t>“1) The target service group for the supports/services under this Agreement is as follows:” and “2) The eligibility criteria for the supports/services</w:t>
      </w:r>
      <w:r w:rsidR="00722A14">
        <w:t xml:space="preserve"> under this Agreement are as follows:”</w:t>
      </w:r>
      <w:r w:rsidR="00E02EC7">
        <w:t xml:space="preserve"> </w:t>
      </w:r>
      <w:r w:rsidR="00722A14">
        <w:t xml:space="preserve">The </w:t>
      </w:r>
      <w:r w:rsidR="00F64FC5">
        <w:t>Type B</w:t>
      </w:r>
      <w:r w:rsidR="00722A14">
        <w:t xml:space="preserve"> boilerplate has the “Target Service Group and Eligibility Criteria for Services” spelled out. </w:t>
      </w:r>
      <w:r w:rsidR="00E02EC7">
        <w:t>Chip confirmed that this is correct.</w:t>
      </w:r>
    </w:p>
    <w:p w14:paraId="4BF0685A" w14:textId="77777777" w:rsidR="00920728" w:rsidRPr="002459D2" w:rsidRDefault="00920728" w:rsidP="00920728">
      <w:pPr>
        <w:pStyle w:val="ListParagraph"/>
        <w:rPr>
          <w:color w:val="FF0000"/>
        </w:rPr>
      </w:pPr>
    </w:p>
    <w:p w14:paraId="5B172E1F" w14:textId="5FCF64F1" w:rsidR="00F64FC5" w:rsidRPr="00E06AD7" w:rsidRDefault="00E02EC7" w:rsidP="008F25BD">
      <w:pPr>
        <w:pStyle w:val="ListParagraph"/>
        <w:numPr>
          <w:ilvl w:val="0"/>
          <w:numId w:val="8"/>
        </w:numPr>
        <w:rPr>
          <w:color w:val="FF0000"/>
        </w:rPr>
      </w:pPr>
      <w:r w:rsidRPr="00E02EC7">
        <w:t>Exhibit C</w:t>
      </w:r>
      <w:r w:rsidR="001902CD">
        <w:t xml:space="preserve"> of the </w:t>
      </w:r>
      <w:r w:rsidR="00F64FC5">
        <w:t>Type A</w:t>
      </w:r>
      <w:r w:rsidR="001902CD">
        <w:t xml:space="preserve"> boilerplate lists one question: “1) It is expressly understood and agreed by the parties hereto that the Provider’s specialized program supports/services to be provide to the Payor’s Client, while place at the Facility, for subsequent reimbursement from the Payor per valid claims under this Agreement shall include the following:” Again, the </w:t>
      </w:r>
      <w:r w:rsidR="00F64FC5">
        <w:t>Type B</w:t>
      </w:r>
      <w:r w:rsidR="001902CD">
        <w:t xml:space="preserve"> boilerplate has the “Scope of Independent Contractor Support/Services” spelled out</w:t>
      </w:r>
      <w:r w:rsidR="00F64FC5">
        <w:t xml:space="preserve"> (Personal Care and CLS)</w:t>
      </w:r>
      <w:r w:rsidR="001902CD">
        <w:t>.</w:t>
      </w:r>
      <w:r w:rsidR="00F64FC5">
        <w:t xml:space="preserve"> Chip confirmed that this is correct.</w:t>
      </w:r>
    </w:p>
    <w:p w14:paraId="53AF7D6C" w14:textId="77777777" w:rsidR="00E06AD7" w:rsidRDefault="00E06AD7" w:rsidP="00E06AD7">
      <w:pPr>
        <w:rPr>
          <w:color w:val="FF0000"/>
        </w:rPr>
      </w:pPr>
    </w:p>
    <w:p w14:paraId="5E6A475E" w14:textId="15B817A5" w:rsidR="001F553F" w:rsidRDefault="00170102" w:rsidP="001F553F">
      <w:pPr>
        <w:pStyle w:val="ListParagraph"/>
        <w:ind w:left="0"/>
      </w:pPr>
      <w:r>
        <w:t>Approved c</w:t>
      </w:r>
      <w:r w:rsidR="00D77A7D">
        <w:t>ontract b</w:t>
      </w:r>
      <w:r w:rsidR="001F553F">
        <w:t xml:space="preserve">oilerplates are </w:t>
      </w:r>
      <w:r>
        <w:t xml:space="preserve">housed in </w:t>
      </w:r>
      <w:r w:rsidR="001F553F">
        <w:t>Teams</w:t>
      </w:r>
      <w:r w:rsidR="00D77A7D">
        <w:t xml:space="preserve"> </w:t>
      </w:r>
      <w:r>
        <w:sym w:font="Wingdings" w:char="F0E0"/>
      </w:r>
      <w:r>
        <w:t xml:space="preserve"> NMRE Regional Groups </w:t>
      </w:r>
      <w:r>
        <w:sym w:font="Wingdings" w:char="F0E0"/>
      </w:r>
      <w:r>
        <w:t xml:space="preserve"> Provider Network </w:t>
      </w:r>
      <w:r>
        <w:sym w:font="Wingdings" w:char="F0E0"/>
      </w:r>
      <w:r>
        <w:t xml:space="preserve"> Files </w:t>
      </w:r>
      <w:r>
        <w:sym w:font="Wingdings" w:char="F0E0"/>
      </w:r>
      <w:r>
        <w:t xml:space="preserve"> Annual Behavioral Health Boilerplates </w:t>
      </w:r>
      <w:r>
        <w:sym w:font="Wingdings" w:char="F0E0"/>
      </w:r>
      <w:r>
        <w:t xml:space="preserve"> FY2025 Region 2 Boilerplates. </w:t>
      </w:r>
      <w:r w:rsidR="0059195A">
        <w:t xml:space="preserve">The PMN Guide is also located in the Teams files and contains useful information on a variety of PNM related topics. </w:t>
      </w:r>
    </w:p>
    <w:p w14:paraId="2823031E" w14:textId="77777777" w:rsidR="0059195A" w:rsidRDefault="0059195A" w:rsidP="001F553F">
      <w:pPr>
        <w:pStyle w:val="ListParagraph"/>
        <w:ind w:left="0"/>
      </w:pPr>
    </w:p>
    <w:p w14:paraId="1271A9B7" w14:textId="1BA56FC4" w:rsidR="0023392F" w:rsidRPr="0023392F" w:rsidRDefault="0023392F" w:rsidP="0023392F">
      <w:pPr>
        <w:pStyle w:val="ListParagraph"/>
        <w:ind w:left="0"/>
      </w:pPr>
      <w:r w:rsidRPr="0023392F">
        <w:t>Chris referenced a Contract Grid</w:t>
      </w:r>
      <w:r w:rsidR="001B6168">
        <w:t xml:space="preserve"> created by </w:t>
      </w:r>
      <w:r w:rsidRPr="0023392F">
        <w:t xml:space="preserve">Chip </w:t>
      </w:r>
      <w:r w:rsidR="001B6168">
        <w:t>i</w:t>
      </w:r>
      <w:r w:rsidRPr="0023392F">
        <w:t xml:space="preserve">n April 2021; this </w:t>
      </w:r>
      <w:r w:rsidR="001B6168">
        <w:t xml:space="preserve">is attached to the meeting minutes. </w:t>
      </w:r>
      <w:r w:rsidRPr="0023392F">
        <w:t xml:space="preserve">  </w:t>
      </w:r>
    </w:p>
    <w:p w14:paraId="358034AD" w14:textId="77777777" w:rsidR="0023392F" w:rsidRDefault="0023392F" w:rsidP="001F553F">
      <w:pPr>
        <w:pStyle w:val="ListParagraph"/>
        <w:ind w:left="0"/>
      </w:pPr>
    </w:p>
    <w:p w14:paraId="1C90DEF7" w14:textId="17C9B66E" w:rsidR="0059195A" w:rsidRDefault="0059195A" w:rsidP="001F553F">
      <w:pPr>
        <w:pStyle w:val="ListParagraph"/>
        <w:ind w:left="0"/>
      </w:pPr>
      <w:r>
        <w:t xml:space="preserve">Chip offered to provide access to his Teams folder titled, “Dave Short Project – Michigan” to any committee members who are interested. Those interested can email Chip at </w:t>
      </w:r>
      <w:hyperlink r:id="rId7" w:history="1">
        <w:r w:rsidRPr="0028082D">
          <w:rPr>
            <w:rStyle w:val="Hyperlink"/>
          </w:rPr>
          <w:t>CJohnston@centrawellness.org</w:t>
        </w:r>
      </w:hyperlink>
      <w:r>
        <w:t xml:space="preserve"> to be included. </w:t>
      </w:r>
    </w:p>
    <w:p w14:paraId="0E1FB4CC" w14:textId="77777777" w:rsidR="001D450F" w:rsidRDefault="001D450F" w:rsidP="001F553F">
      <w:pPr>
        <w:pStyle w:val="ListParagraph"/>
        <w:ind w:left="0"/>
      </w:pPr>
    </w:p>
    <w:p w14:paraId="03652521" w14:textId="3717A446" w:rsidR="001D450F" w:rsidRDefault="001D450F" w:rsidP="001F553F">
      <w:pPr>
        <w:pStyle w:val="ListParagraph"/>
        <w:ind w:left="0"/>
      </w:pPr>
      <w:r>
        <w:t xml:space="preserve">Kari </w:t>
      </w:r>
      <w:r w:rsidR="0042430F">
        <w:t xml:space="preserve">acknowledged that the CMHSP should be monitoring staffing ratios. </w:t>
      </w:r>
      <w:r w:rsidR="001D0730">
        <w:t xml:space="preserve">In a Type A home, the CMHSP should not be paying for the first level of staff that an AFC requires.  </w:t>
      </w:r>
    </w:p>
    <w:p w14:paraId="78C3A78C" w14:textId="77777777" w:rsidR="001F553F" w:rsidRPr="00E06AD7" w:rsidRDefault="001F553F" w:rsidP="00E06AD7">
      <w:pPr>
        <w:rPr>
          <w:color w:val="FF0000"/>
        </w:rPr>
      </w:pPr>
    </w:p>
    <w:p w14:paraId="7035ED71" w14:textId="61F2F1BA" w:rsidR="00D64786" w:rsidRDefault="00D64786" w:rsidP="00CE3F8C">
      <w:pPr>
        <w:pStyle w:val="ListParagraph"/>
        <w:ind w:left="0"/>
        <w:rPr>
          <w:b/>
          <w:bCs/>
        </w:rPr>
      </w:pPr>
      <w:r w:rsidRPr="001D0730">
        <w:rPr>
          <w:b/>
          <w:bCs/>
        </w:rPr>
        <w:t>Review Schedule</w:t>
      </w:r>
    </w:p>
    <w:p w14:paraId="5F0D61A2" w14:textId="31B68D9A" w:rsidR="001D450F" w:rsidRPr="001D450F" w:rsidRDefault="0023392F" w:rsidP="00CE3F8C">
      <w:pPr>
        <w:pStyle w:val="ListParagraph"/>
        <w:ind w:left="0"/>
      </w:pPr>
      <w:r>
        <w:t xml:space="preserve">A review schedule will be created so that all contract boilerplates will be reviewed </w:t>
      </w:r>
      <w:r w:rsidR="00D95BD0">
        <w:t xml:space="preserve">throughout </w:t>
      </w:r>
      <w:r>
        <w:t xml:space="preserve">the coming </w:t>
      </w:r>
      <w:r w:rsidR="00D95BD0">
        <w:t>year</w:t>
      </w:r>
      <w:r>
        <w:t>.</w:t>
      </w:r>
    </w:p>
    <w:p w14:paraId="7EFEC931" w14:textId="77777777" w:rsidR="001D450F" w:rsidRDefault="001D450F" w:rsidP="00CE3F8C">
      <w:pPr>
        <w:pStyle w:val="ListParagraph"/>
        <w:ind w:left="0"/>
      </w:pPr>
    </w:p>
    <w:p w14:paraId="65311115" w14:textId="0DEE8762" w:rsidR="00D64786" w:rsidRDefault="00D64786" w:rsidP="00CE3F8C">
      <w:pPr>
        <w:pStyle w:val="ListParagraph"/>
        <w:ind w:left="0"/>
      </w:pPr>
      <w:r w:rsidRPr="001D0730">
        <w:rPr>
          <w:b/>
          <w:bCs/>
        </w:rPr>
        <w:t>Respite Rates</w:t>
      </w:r>
      <w:r>
        <w:t xml:space="preserve"> </w:t>
      </w:r>
    </w:p>
    <w:p w14:paraId="40983323" w14:textId="7176024D" w:rsidR="00D64786" w:rsidRDefault="001D0730" w:rsidP="00CE3F8C">
      <w:pPr>
        <w:pStyle w:val="ListParagraph"/>
        <w:ind w:left="0"/>
      </w:pPr>
      <w:r>
        <w:t xml:space="preserve">During the June meeting, Kim asked the CMHSPs how they calculate the rate for respite providers. AuSable Valley, Centra Wellness, North Country and Northeast Michigan all use a flat rate; North Country will be moving in that same direction.  </w:t>
      </w:r>
    </w:p>
    <w:p w14:paraId="43FE4A27" w14:textId="77777777" w:rsidR="00D64786" w:rsidRDefault="00D64786" w:rsidP="00CE3F8C">
      <w:pPr>
        <w:pStyle w:val="ListParagraph"/>
        <w:ind w:left="0"/>
      </w:pPr>
    </w:p>
    <w:p w14:paraId="0C4325C4" w14:textId="57432B86" w:rsidR="00D64786" w:rsidRDefault="00D64786" w:rsidP="00CE3F8C">
      <w:pPr>
        <w:pStyle w:val="ListParagraph"/>
        <w:ind w:left="0"/>
      </w:pPr>
      <w:r w:rsidRPr="00205E4C">
        <w:rPr>
          <w:b/>
          <w:bCs/>
        </w:rPr>
        <w:t>Leases/Subleases with Clients</w:t>
      </w:r>
      <w:r>
        <w:t xml:space="preserve"> </w:t>
      </w:r>
    </w:p>
    <w:p w14:paraId="74BCDEE2" w14:textId="3142E484" w:rsidR="001D0730" w:rsidRDefault="00205E4C" w:rsidP="00205E4C">
      <w:pPr>
        <w:rPr>
          <w:rStyle w:val="ui-provider"/>
        </w:rPr>
      </w:pPr>
      <w:r>
        <w:rPr>
          <w:rStyle w:val="ui-provider"/>
        </w:rPr>
        <w:t xml:space="preserve">In the interest of time, this topic was deferred to the August meeting. </w:t>
      </w:r>
    </w:p>
    <w:p w14:paraId="0CBF8834" w14:textId="77777777" w:rsidR="001D0730" w:rsidRDefault="001D0730" w:rsidP="001D0730">
      <w:pPr>
        <w:ind w:left="360" w:hanging="360"/>
        <w:rPr>
          <w:rStyle w:val="ui-provider"/>
        </w:rPr>
      </w:pPr>
    </w:p>
    <w:p w14:paraId="50ACE6DA" w14:textId="3AC43E09" w:rsidR="00C4743F" w:rsidRDefault="00C16AB4" w:rsidP="00992514">
      <w:pPr>
        <w:pStyle w:val="ListParagraph"/>
        <w:ind w:left="0"/>
        <w:rPr>
          <w:u w:val="single"/>
        </w:rPr>
      </w:pPr>
      <w:r w:rsidRPr="004E4E62">
        <w:rPr>
          <w:u w:val="single"/>
        </w:rPr>
        <w:lastRenderedPageBreak/>
        <w:t>REGIONAL DIRECTORIES</w:t>
      </w:r>
      <w:r>
        <w:rPr>
          <w:u w:val="single"/>
        </w:rPr>
        <w:t xml:space="preserve"> </w:t>
      </w:r>
    </w:p>
    <w:p w14:paraId="13C71E88" w14:textId="6820779D" w:rsidR="00AB5FE9" w:rsidRDefault="00AB5FE9" w:rsidP="00AB5FE9">
      <w:r>
        <w:t xml:space="preserve">The NMRE will upload the completed </w:t>
      </w:r>
      <w:r w:rsidRPr="008F51F5">
        <w:t xml:space="preserve">tools and supporting documentation </w:t>
      </w:r>
      <w:r>
        <w:t xml:space="preserve">for HSAG Compliance Examination Standards I, III, IV, V, and VI on July 11, 2024. </w:t>
      </w:r>
      <w:r w:rsidR="004E4E62">
        <w:t xml:space="preserve">Any feedback or requests for corrective action regarding Provider Directories will be brought to </w:t>
      </w:r>
      <w:r w:rsidR="00D95BD0">
        <w:t xml:space="preserve">the attention of </w:t>
      </w:r>
      <w:r w:rsidR="004E4E62">
        <w:t>this group.</w:t>
      </w:r>
    </w:p>
    <w:p w14:paraId="2B34FA4A" w14:textId="77777777" w:rsidR="0023392F" w:rsidRDefault="0023392F" w:rsidP="0061305E">
      <w:pPr>
        <w:pStyle w:val="ListParagraph"/>
        <w:ind w:left="0"/>
        <w:rPr>
          <w:u w:val="single"/>
        </w:rPr>
      </w:pPr>
    </w:p>
    <w:p w14:paraId="1AE7D945" w14:textId="521282E9" w:rsidR="00425020" w:rsidRDefault="00905C41" w:rsidP="0061305E">
      <w:pPr>
        <w:pStyle w:val="ListParagraph"/>
        <w:ind w:left="0"/>
        <w:rPr>
          <w:u w:val="single"/>
        </w:rPr>
      </w:pPr>
      <w:r w:rsidRPr="004027F7">
        <w:rPr>
          <w:u w:val="single"/>
        </w:rPr>
        <w:t>HOSPITALS</w:t>
      </w:r>
    </w:p>
    <w:p w14:paraId="01DA4670" w14:textId="6AB5595B" w:rsidR="00CE3F8C" w:rsidRDefault="00D64786" w:rsidP="0061305E">
      <w:pPr>
        <w:pStyle w:val="ListParagraph"/>
        <w:ind w:left="0"/>
        <w:rPr>
          <w:b/>
          <w:bCs/>
        </w:rPr>
      </w:pPr>
      <w:r w:rsidRPr="00702DF3">
        <w:rPr>
          <w:b/>
          <w:bCs/>
        </w:rPr>
        <w:t>Helen DeVos</w:t>
      </w:r>
    </w:p>
    <w:p w14:paraId="2958953B" w14:textId="48233F19" w:rsidR="00702DF3" w:rsidRPr="00702DF3" w:rsidRDefault="002A166A" w:rsidP="00702DF3">
      <w:pPr>
        <w:pStyle w:val="ListParagraph"/>
        <w:ind w:left="0"/>
      </w:pPr>
      <w:r>
        <w:t>An email from Jim McCormick at Lakeshore Regional Entity dated July 5</w:t>
      </w:r>
      <w:r w:rsidRPr="002A166A">
        <w:rPr>
          <w:vertAlign w:val="superscript"/>
        </w:rPr>
        <w:t>th</w:t>
      </w:r>
      <w:r>
        <w:t xml:space="preserve"> was shared with the committee. </w:t>
      </w:r>
      <w:r w:rsidR="00702DF3">
        <w:t xml:space="preserve">In the email, Jim stated that Lakeshore and its member CMHSPs have </w:t>
      </w:r>
      <w:r w:rsidR="00D95BD0">
        <w:t>several o</w:t>
      </w:r>
      <w:r w:rsidR="00702DF3">
        <w:t>utstanding questions and concerns with the pediatric med/psych unit. Of primary concern is that it is being labeled a m</w:t>
      </w:r>
      <w:r w:rsidR="00702DF3" w:rsidRPr="00702DF3">
        <w:t>ed/</w:t>
      </w:r>
      <w:r w:rsidR="00702DF3">
        <w:t>p</w:t>
      </w:r>
      <w:r w:rsidR="00702DF3" w:rsidRPr="00702DF3">
        <w:t>syc</w:t>
      </w:r>
      <w:r w:rsidR="00702DF3">
        <w:t xml:space="preserve">h unit, but they do not appear to be accepting admissions </w:t>
      </w:r>
      <w:r w:rsidR="00702DF3" w:rsidRPr="00702DF3">
        <w:t xml:space="preserve">with a primary or acute medical diagnosis. </w:t>
      </w:r>
      <w:r w:rsidR="00702DF3">
        <w:t xml:space="preserve">An additional concern is that admissions are not occurring 24 hours per day/7 days per week. Currently, Lakeshore’s member CMHSPs are utilizing SCAs as needed. </w:t>
      </w:r>
    </w:p>
    <w:p w14:paraId="29344FB6" w14:textId="77777777" w:rsidR="00D64786" w:rsidRDefault="00D64786" w:rsidP="0061305E">
      <w:pPr>
        <w:pStyle w:val="ListParagraph"/>
        <w:ind w:left="0"/>
        <w:rPr>
          <w:b/>
          <w:bCs/>
        </w:rPr>
      </w:pPr>
    </w:p>
    <w:p w14:paraId="50BF58E2" w14:textId="77777777" w:rsidR="005F67F3" w:rsidRPr="002A52E0" w:rsidRDefault="005F67F3" w:rsidP="005F67F3">
      <w:pPr>
        <w:pStyle w:val="ListParagraph"/>
        <w:ind w:left="0"/>
        <w:rPr>
          <w:b/>
          <w:bCs/>
        </w:rPr>
      </w:pPr>
      <w:r w:rsidRPr="005F67F3">
        <w:rPr>
          <w:b/>
          <w:bCs/>
        </w:rPr>
        <w:t>Munson ECT Update</w:t>
      </w:r>
    </w:p>
    <w:p w14:paraId="57C1B1AA" w14:textId="00AAA7AF" w:rsidR="005F67F3" w:rsidRDefault="005F67F3" w:rsidP="005F67F3">
      <w:pPr>
        <w:pStyle w:val="ListParagraph"/>
        <w:ind w:left="0"/>
      </w:pPr>
      <w:r>
        <w:t xml:space="preserve">Munson </w:t>
      </w:r>
      <w:r w:rsidR="00044F01">
        <w:t>intended to add</w:t>
      </w:r>
      <w:r>
        <w:t xml:space="preserve"> an ECT program effective July 1</w:t>
      </w:r>
      <w:r w:rsidRPr="00335B81">
        <w:rPr>
          <w:vertAlign w:val="superscript"/>
        </w:rPr>
        <w:t>st</w:t>
      </w:r>
      <w:r>
        <w:t>. The rate for the ECT services has not</w:t>
      </w:r>
      <w:r w:rsidR="00044F01">
        <w:t xml:space="preserve"> been negotiated to date</w:t>
      </w:r>
      <w:r>
        <w:t xml:space="preserve">.  </w:t>
      </w:r>
    </w:p>
    <w:p w14:paraId="1DEF2196" w14:textId="77777777" w:rsidR="005F67F3" w:rsidRDefault="005F67F3" w:rsidP="0061305E">
      <w:pPr>
        <w:pStyle w:val="ListParagraph"/>
        <w:ind w:left="0"/>
        <w:rPr>
          <w:b/>
          <w:bCs/>
          <w:highlight w:val="yellow"/>
        </w:rPr>
      </w:pPr>
    </w:p>
    <w:p w14:paraId="67A6C66D" w14:textId="3CC99F40" w:rsidR="006763D7" w:rsidRPr="0045341D" w:rsidRDefault="008A74F2" w:rsidP="0061305E">
      <w:pPr>
        <w:pStyle w:val="ListParagraph"/>
        <w:ind w:left="0"/>
        <w:rPr>
          <w:b/>
          <w:bCs/>
        </w:rPr>
      </w:pPr>
      <w:r w:rsidRPr="00044F01">
        <w:rPr>
          <w:b/>
          <w:bCs/>
        </w:rPr>
        <w:t xml:space="preserve">Kalamazoo </w:t>
      </w:r>
      <w:proofErr w:type="spellStart"/>
      <w:r w:rsidRPr="00044F01">
        <w:rPr>
          <w:b/>
          <w:bCs/>
        </w:rPr>
        <w:t>Neuro</w:t>
      </w:r>
      <w:r w:rsidR="008D63EE" w:rsidRPr="00044F01">
        <w:rPr>
          <w:b/>
          <w:bCs/>
        </w:rPr>
        <w:t>P</w:t>
      </w:r>
      <w:r w:rsidRPr="00044F01">
        <w:rPr>
          <w:b/>
          <w:bCs/>
        </w:rPr>
        <w:t>sychiatric</w:t>
      </w:r>
      <w:proofErr w:type="spellEnd"/>
      <w:r w:rsidR="0045204C" w:rsidRPr="00044F01">
        <w:rPr>
          <w:b/>
          <w:bCs/>
        </w:rPr>
        <w:t xml:space="preserve"> Update</w:t>
      </w:r>
    </w:p>
    <w:p w14:paraId="1C8367DB" w14:textId="369C602D" w:rsidR="0045204C" w:rsidRDefault="00961F9E" w:rsidP="00F76D42">
      <w:pPr>
        <w:pStyle w:val="ListParagraph"/>
        <w:ind w:left="0"/>
        <w:rPr>
          <w:color w:val="040C28"/>
        </w:rPr>
      </w:pPr>
      <w:r w:rsidRPr="00F76D42">
        <w:t>The</w:t>
      </w:r>
      <w:r w:rsidR="00044F01">
        <w:t xml:space="preserve"> 64-bed</w:t>
      </w:r>
      <w:r w:rsidRPr="00F76D42">
        <w:t xml:space="preserve"> facility </w:t>
      </w:r>
      <w:r w:rsidR="00044F01">
        <w:t xml:space="preserve">has been licensed, however, </w:t>
      </w:r>
      <w:r w:rsidRPr="00F76D42">
        <w:t xml:space="preserve">accreditation, and </w:t>
      </w:r>
      <w:r w:rsidR="00044F01">
        <w:t xml:space="preserve">CMS </w:t>
      </w:r>
      <w:r w:rsidRPr="00F76D42">
        <w:t>approval</w:t>
      </w:r>
      <w:r w:rsidR="00044F01">
        <w:t xml:space="preserve"> is pending. </w:t>
      </w:r>
      <w:r w:rsidR="00F76D42" w:rsidRPr="00F76D42">
        <w:t>A July 1</w:t>
      </w:r>
      <w:r w:rsidR="00F76D42" w:rsidRPr="00F76D42">
        <w:rPr>
          <w:vertAlign w:val="superscript"/>
        </w:rPr>
        <w:t>st</w:t>
      </w:r>
      <w:r w:rsidR="00F76D42" w:rsidRPr="00F76D42">
        <w:t xml:space="preserve"> opening </w:t>
      </w:r>
      <w:r w:rsidR="00044F01">
        <w:t xml:space="preserve">was </w:t>
      </w:r>
      <w:r w:rsidR="00F76D42" w:rsidRPr="00F76D42">
        <w:t>planned</w:t>
      </w:r>
      <w:r w:rsidR="00044F01">
        <w:t xml:space="preserve"> but it is unknown whether that occurred. </w:t>
      </w:r>
    </w:p>
    <w:p w14:paraId="07DB8D02" w14:textId="77777777" w:rsidR="006B7200" w:rsidRDefault="006B7200" w:rsidP="0061305E">
      <w:pPr>
        <w:pStyle w:val="ListParagraph"/>
        <w:ind w:left="0"/>
        <w:rPr>
          <w:b/>
          <w:bCs/>
        </w:rPr>
      </w:pPr>
    </w:p>
    <w:p w14:paraId="767C0242" w14:textId="77777777" w:rsidR="00D64786" w:rsidRPr="00D64786" w:rsidRDefault="00D64786" w:rsidP="0061305E">
      <w:pPr>
        <w:pStyle w:val="ListParagraph"/>
        <w:ind w:left="0"/>
        <w:rPr>
          <w:b/>
          <w:bCs/>
        </w:rPr>
      </w:pPr>
      <w:r w:rsidRPr="00D64786">
        <w:rPr>
          <w:b/>
          <w:bCs/>
        </w:rPr>
        <w:t>Rates</w:t>
      </w:r>
    </w:p>
    <w:p w14:paraId="36E7EF7C" w14:textId="77777777" w:rsidR="00D64786" w:rsidRPr="00044F01" w:rsidRDefault="00D64786" w:rsidP="008F25BD">
      <w:pPr>
        <w:pStyle w:val="ListParagraph"/>
        <w:numPr>
          <w:ilvl w:val="0"/>
          <w:numId w:val="4"/>
        </w:numPr>
        <w:ind w:left="360"/>
        <w:rPr>
          <w:u w:val="single"/>
        </w:rPr>
      </w:pPr>
      <w:r w:rsidRPr="00044F01">
        <w:rPr>
          <w:u w:val="single"/>
        </w:rPr>
        <w:t>FY2025</w:t>
      </w:r>
    </w:p>
    <w:p w14:paraId="480E380D" w14:textId="2E418D4F" w:rsidR="00D64786" w:rsidRDefault="009E1E0C" w:rsidP="00044F01">
      <w:pPr>
        <w:pStyle w:val="ListParagraph"/>
        <w:ind w:left="360"/>
      </w:pPr>
      <w:r>
        <w:t>Chris has reached out to hospitals</w:t>
      </w:r>
      <w:r w:rsidR="00044F01">
        <w:t xml:space="preserve"> contacts to inquire about FY25 rate increases. The plan is to wrap up the process by the end of </w:t>
      </w:r>
      <w:r>
        <w:t xml:space="preserve">August. </w:t>
      </w:r>
    </w:p>
    <w:p w14:paraId="7CB3F553" w14:textId="77777777" w:rsidR="00D64786" w:rsidRDefault="00D64786" w:rsidP="00AB30E3">
      <w:pPr>
        <w:pStyle w:val="ListParagraph"/>
        <w:ind w:left="360" w:hanging="360"/>
      </w:pPr>
    </w:p>
    <w:p w14:paraId="2C66519C" w14:textId="77777777" w:rsidR="00D64786" w:rsidRDefault="00D64786" w:rsidP="008F25BD">
      <w:pPr>
        <w:pStyle w:val="ListParagraph"/>
        <w:numPr>
          <w:ilvl w:val="0"/>
          <w:numId w:val="4"/>
        </w:numPr>
        <w:ind w:left="360"/>
        <w:rPr>
          <w:u w:val="single"/>
        </w:rPr>
      </w:pPr>
      <w:r w:rsidRPr="00AB30E3">
        <w:rPr>
          <w:u w:val="single"/>
        </w:rPr>
        <w:t>Tiered Update</w:t>
      </w:r>
    </w:p>
    <w:p w14:paraId="3CCF7AE0" w14:textId="397732E4" w:rsidR="00192985" w:rsidRPr="00192985" w:rsidRDefault="00192985" w:rsidP="00192985">
      <w:pPr>
        <w:pStyle w:val="ListParagraph"/>
        <w:ind w:left="360"/>
      </w:pPr>
      <w:r>
        <w:t xml:space="preserve">MDHHS </w:t>
      </w:r>
      <w:r w:rsidRPr="00192985">
        <w:t>has developed a tiered rate structure for inpatient psychiatric services. The structure includes four tiers, each with a different staffing ratio</w:t>
      </w:r>
      <w:r>
        <w:t>, with a base rate of $800 per day</w:t>
      </w:r>
      <w:r w:rsidRPr="00192985">
        <w:t>:</w:t>
      </w:r>
    </w:p>
    <w:p w14:paraId="7EA9C1DB" w14:textId="77777777" w:rsidR="00192985" w:rsidRPr="00192985" w:rsidRDefault="00192985" w:rsidP="008F25BD">
      <w:pPr>
        <w:pStyle w:val="ListParagraph"/>
        <w:numPr>
          <w:ilvl w:val="0"/>
          <w:numId w:val="5"/>
        </w:numPr>
      </w:pPr>
      <w:r w:rsidRPr="00192985">
        <w:t>Tier 1: Baseline, with regular ward staffing</w:t>
      </w:r>
    </w:p>
    <w:p w14:paraId="517EF0A2" w14:textId="77777777" w:rsidR="00192985" w:rsidRPr="00192985" w:rsidRDefault="00192985" w:rsidP="008F25BD">
      <w:pPr>
        <w:pStyle w:val="ListParagraph"/>
        <w:numPr>
          <w:ilvl w:val="0"/>
          <w:numId w:val="5"/>
        </w:numPr>
      </w:pPr>
      <w:r w:rsidRPr="00192985">
        <w:t>Tier 2: Enhanced, with a 2:1 staffing ratio</w:t>
      </w:r>
    </w:p>
    <w:p w14:paraId="0DE25D48" w14:textId="77777777" w:rsidR="00192985" w:rsidRPr="00192985" w:rsidRDefault="00192985" w:rsidP="008F25BD">
      <w:pPr>
        <w:pStyle w:val="ListParagraph"/>
        <w:numPr>
          <w:ilvl w:val="0"/>
          <w:numId w:val="5"/>
        </w:numPr>
      </w:pPr>
      <w:r w:rsidRPr="00192985">
        <w:t>Tier 3: Enhanced, with a 1:1 staffing ratio</w:t>
      </w:r>
    </w:p>
    <w:p w14:paraId="4021523F" w14:textId="77777777" w:rsidR="00192985" w:rsidRPr="00192985" w:rsidRDefault="00192985" w:rsidP="008F25BD">
      <w:pPr>
        <w:pStyle w:val="ListParagraph"/>
        <w:numPr>
          <w:ilvl w:val="0"/>
          <w:numId w:val="5"/>
        </w:numPr>
      </w:pPr>
      <w:r w:rsidRPr="00192985">
        <w:t>Tier 4: 1:2 staffing ratio </w:t>
      </w:r>
    </w:p>
    <w:p w14:paraId="595D127A" w14:textId="34E4540E" w:rsidR="00192985" w:rsidRDefault="00192985" w:rsidP="00192985">
      <w:pPr>
        <w:pStyle w:val="ListParagraph"/>
        <w:ind w:left="360"/>
      </w:pPr>
    </w:p>
    <w:p w14:paraId="6BD17F68" w14:textId="63959187" w:rsidR="00192985" w:rsidRPr="00192985" w:rsidRDefault="00192985" w:rsidP="00192985">
      <w:pPr>
        <w:pStyle w:val="ListParagraph"/>
        <w:ind w:left="360"/>
      </w:pPr>
      <w:r w:rsidRPr="00192985">
        <w:t>The goal of the tiered rate structure is to improve outcomes for all populations and increase access to inpatient psychiatric services</w:t>
      </w:r>
      <w:r>
        <w:t xml:space="preserve"> and </w:t>
      </w:r>
      <w:r w:rsidRPr="00192985">
        <w:t>address barriers to care for specific populations.</w:t>
      </w:r>
    </w:p>
    <w:p w14:paraId="086A7761" w14:textId="07ECE08E" w:rsidR="00192985" w:rsidRPr="00192985" w:rsidRDefault="00192985" w:rsidP="00192985">
      <w:pPr>
        <w:pStyle w:val="ListParagraph"/>
        <w:ind w:left="360"/>
        <w:rPr>
          <w:lang w:val="en"/>
        </w:rPr>
      </w:pPr>
    </w:p>
    <w:p w14:paraId="348B72E9" w14:textId="77777777" w:rsidR="00192985" w:rsidRDefault="00F23E4C" w:rsidP="00F23E4C">
      <w:pPr>
        <w:pStyle w:val="ListParagraph"/>
        <w:ind w:left="360"/>
      </w:pPr>
      <w:r w:rsidRPr="00D56752">
        <w:t>Instead of implementing tiered rates, the $8M allocated by the legislature will be used to uniformly increase the existing H</w:t>
      </w:r>
      <w:r>
        <w:t>ospital Rate Adjustment (H</w:t>
      </w:r>
      <w:r w:rsidRPr="00D56752">
        <w:t>RA</w:t>
      </w:r>
      <w:r>
        <w:t>)</w:t>
      </w:r>
      <w:r w:rsidRPr="00D56752">
        <w:t xml:space="preserve"> for FY25. Despite this change, MDHHS expects efforts to report rate tiers on encounters to be maintained for FY25 implementation to establish a framework for potential future payment based on rate tiers.</w:t>
      </w:r>
      <w:r>
        <w:t xml:space="preserve"> </w:t>
      </w:r>
    </w:p>
    <w:p w14:paraId="532FD420" w14:textId="77777777" w:rsidR="00192985" w:rsidRDefault="00192985" w:rsidP="00F23E4C">
      <w:pPr>
        <w:pStyle w:val="ListParagraph"/>
        <w:ind w:left="360"/>
      </w:pPr>
    </w:p>
    <w:p w14:paraId="68804F09" w14:textId="3F4F95E9" w:rsidR="00F23E4C" w:rsidRPr="00ED21BC" w:rsidRDefault="00F23E4C" w:rsidP="00F23E4C">
      <w:pPr>
        <w:pStyle w:val="ListParagraph"/>
        <w:ind w:left="360"/>
      </w:pPr>
      <w:r>
        <w:t>Clarification was made that HRA Directives are sent to the NMRE quarterly. The N</w:t>
      </w:r>
      <w:r w:rsidRPr="00ED21BC">
        <w:t>MRE makes the payments</w:t>
      </w:r>
      <w:r w:rsidR="00192985">
        <w:t xml:space="preserve"> </w:t>
      </w:r>
      <w:r w:rsidRPr="00ED21BC">
        <w:t>pursuant to the schedule provided by MDHHS</w:t>
      </w:r>
      <w:r w:rsidR="00192985">
        <w:t xml:space="preserve"> at a rate of $600 per day</w:t>
      </w:r>
      <w:r w:rsidRPr="00ED21BC">
        <w:t xml:space="preserve">. </w:t>
      </w:r>
    </w:p>
    <w:p w14:paraId="5965EFC3" w14:textId="77777777" w:rsidR="00192985" w:rsidRDefault="00192985" w:rsidP="00AB30E3">
      <w:pPr>
        <w:pStyle w:val="ListParagraph"/>
        <w:ind w:left="360"/>
      </w:pPr>
    </w:p>
    <w:p w14:paraId="30B25AA9" w14:textId="23CEBD90" w:rsidR="001D6393" w:rsidRDefault="001D6393" w:rsidP="00AB30E3">
      <w:pPr>
        <w:pStyle w:val="ListParagraph"/>
        <w:ind w:left="360"/>
      </w:pPr>
      <w:r>
        <w:t>It was noted that if hospitals base billing on tiered rates, CMHSPs will have to audit hospital records for validation, which would be ad</w:t>
      </w:r>
      <w:r w:rsidR="008534F8">
        <w:t xml:space="preserve">ministratively burdensome. </w:t>
      </w:r>
    </w:p>
    <w:p w14:paraId="4F2698E4" w14:textId="77777777" w:rsidR="00F11671" w:rsidRDefault="00F11671" w:rsidP="00AB30E3">
      <w:pPr>
        <w:pStyle w:val="ListParagraph"/>
        <w:ind w:left="360"/>
      </w:pPr>
    </w:p>
    <w:p w14:paraId="0E4A3E6F" w14:textId="45741908" w:rsidR="00F11671" w:rsidRDefault="00F11671" w:rsidP="00F11671">
      <w:pPr>
        <w:pStyle w:val="ListParagraph"/>
        <w:ind w:left="360"/>
      </w:pPr>
      <w:r>
        <w:t xml:space="preserve">Staffing tiers were expected to be identified </w:t>
      </w:r>
      <w:r w:rsidR="00C86357">
        <w:t>using</w:t>
      </w:r>
      <w:r>
        <w:t xml:space="preserve"> code modifiers; ultimately, it was decided that modifiers can’t be used on revenue codes. </w:t>
      </w:r>
    </w:p>
    <w:p w14:paraId="2F7EE518" w14:textId="77777777" w:rsidR="001D6393" w:rsidRDefault="001D6393" w:rsidP="00AB30E3">
      <w:pPr>
        <w:pStyle w:val="ListParagraph"/>
        <w:ind w:left="360"/>
      </w:pPr>
    </w:p>
    <w:p w14:paraId="534B75C8" w14:textId="13B1C65B" w:rsidR="001D6393" w:rsidRDefault="001D6393" w:rsidP="00AB30E3">
      <w:pPr>
        <w:pStyle w:val="ListParagraph"/>
        <w:ind w:left="360"/>
      </w:pPr>
      <w:r>
        <w:t>If the CMHSPs are contacted by hospitals with questions regarding tiered rates, they may be directed to Chris.</w:t>
      </w:r>
    </w:p>
    <w:p w14:paraId="63A1A97E" w14:textId="77777777" w:rsidR="00963AC2" w:rsidRDefault="00963AC2" w:rsidP="0061305E">
      <w:pPr>
        <w:pStyle w:val="ListParagraph"/>
        <w:ind w:left="0"/>
        <w:rPr>
          <w:highlight w:val="yellow"/>
          <w:u w:val="single"/>
        </w:rPr>
      </w:pPr>
    </w:p>
    <w:p w14:paraId="4A8C8A7C" w14:textId="59105BE1" w:rsidR="0045204C" w:rsidRDefault="0045204C" w:rsidP="0061305E">
      <w:pPr>
        <w:pStyle w:val="ListParagraph"/>
        <w:ind w:left="0"/>
      </w:pPr>
      <w:r w:rsidRPr="00483636">
        <w:rPr>
          <w:u w:val="single"/>
        </w:rPr>
        <w:t>EVV UPDATE</w:t>
      </w:r>
      <w:r>
        <w:t xml:space="preserve"> </w:t>
      </w:r>
    </w:p>
    <w:p w14:paraId="13CC2CF2" w14:textId="025EABB6" w:rsidR="00483636" w:rsidRDefault="00483636" w:rsidP="00483636">
      <w:pPr>
        <w:rPr>
          <w:rStyle w:val="ui-provider"/>
        </w:rPr>
      </w:pPr>
      <w:r>
        <w:t xml:space="preserve">Training continues to rollout for EVV prior to the scheduled implementation date of September 3, 2024. </w:t>
      </w:r>
      <w:r>
        <w:rPr>
          <w:rStyle w:val="ui-provider"/>
        </w:rPr>
        <w:t xml:space="preserve">A subgroup of the regional Business Intelligence and Technology (BIT) Committee is forming to work out the EVV implementation process. </w:t>
      </w:r>
    </w:p>
    <w:p w14:paraId="1AE4F62A" w14:textId="77777777" w:rsidR="00483636" w:rsidRDefault="00483636" w:rsidP="00483636">
      <w:pPr>
        <w:rPr>
          <w:rStyle w:val="ui-provider"/>
        </w:rPr>
      </w:pPr>
    </w:p>
    <w:p w14:paraId="751F83EE" w14:textId="141E3031" w:rsidR="00483636" w:rsidRPr="00101D62" w:rsidRDefault="00483636" w:rsidP="00483636">
      <w:r>
        <w:t xml:space="preserve">In a </w:t>
      </w:r>
      <w:r w:rsidRPr="00101D62">
        <w:t>memorandum from Kristen Kordan to PIHP and CMHSP Executive Directors dated June 28, 2024</w:t>
      </w:r>
      <w:r>
        <w:t>, MDHHS removed claim submission from the HHAX to the payer system from the scope of the Behavioral Health implementation. P</w:t>
      </w:r>
      <w:r w:rsidRPr="00101D62">
        <w:t>roviders will still be required to use the HHAX</w:t>
      </w:r>
      <w:r>
        <w:t xml:space="preserve"> </w:t>
      </w:r>
      <w:r w:rsidRPr="00101D62">
        <w:t>pre-billing features to validate EVV Record errors.</w:t>
      </w:r>
      <w:r>
        <w:t xml:space="preserve"> </w:t>
      </w:r>
      <w:r w:rsidRPr="00101D62">
        <w:t>MDHHS will complete a post-payment verification of claims and encounters against HHAX EVV records</w:t>
      </w:r>
      <w:r w:rsidR="00846887">
        <w:t xml:space="preserve">; </w:t>
      </w:r>
      <w:r w:rsidRPr="00101D62">
        <w:t>discrepancies will need to be addressed.</w:t>
      </w:r>
    </w:p>
    <w:p w14:paraId="0E4E9317" w14:textId="77777777" w:rsidR="00483636" w:rsidRDefault="00483636" w:rsidP="00886ED5"/>
    <w:p w14:paraId="18CFABB7" w14:textId="07E1D77D" w:rsidR="00992514" w:rsidRDefault="00992514" w:rsidP="00992514">
      <w:pPr>
        <w:rPr>
          <w:u w:val="single"/>
        </w:rPr>
      </w:pPr>
      <w:r w:rsidRPr="004E0F13">
        <w:rPr>
          <w:u w:val="single"/>
        </w:rPr>
        <w:t>REGIONAL/STATEWIDE EVENTS, CONFERENCES, TRAININGS, NEWS</w:t>
      </w:r>
    </w:p>
    <w:p w14:paraId="4089060E" w14:textId="153EE88D" w:rsidR="007A2949" w:rsidRPr="007A2949" w:rsidRDefault="007A2949" w:rsidP="00CB2571">
      <w:pPr>
        <w:pStyle w:val="ListParagraph"/>
        <w:numPr>
          <w:ilvl w:val="0"/>
          <w:numId w:val="2"/>
        </w:numPr>
        <w:spacing w:line="240" w:lineRule="auto"/>
        <w:ind w:left="360"/>
      </w:pPr>
      <w:r w:rsidRPr="007A2949">
        <w:rPr>
          <w:b/>
          <w:bCs/>
        </w:rPr>
        <w:t xml:space="preserve">Rural Michigan Opioid &amp; Substance Use Summit </w:t>
      </w:r>
      <w:r w:rsidRPr="007A2949">
        <w:t>– July 25</w:t>
      </w:r>
      <w:r w:rsidRPr="007A2949">
        <w:rPr>
          <w:vertAlign w:val="superscript"/>
        </w:rPr>
        <w:t>th</w:t>
      </w:r>
      <w:r w:rsidRPr="007A2949">
        <w:t xml:space="preserve"> </w:t>
      </w:r>
      <w:r>
        <w:t>at Treetops</w:t>
      </w:r>
      <w:r w:rsidR="00846887">
        <w:t>.</w:t>
      </w:r>
      <w:r w:rsidRPr="007A2949">
        <w:t xml:space="preserve"> </w:t>
      </w:r>
    </w:p>
    <w:p w14:paraId="7835EE48" w14:textId="5FE42020" w:rsidR="00AE4E98" w:rsidRDefault="00AE4E98" w:rsidP="00526C0E">
      <w:pPr>
        <w:pStyle w:val="ListParagraph"/>
        <w:numPr>
          <w:ilvl w:val="0"/>
          <w:numId w:val="1"/>
        </w:numPr>
        <w:ind w:left="360"/>
      </w:pPr>
      <w:r w:rsidRPr="00D62EF7">
        <w:rPr>
          <w:b/>
          <w:bCs/>
        </w:rPr>
        <w:t>CMHAM SUD and C</w:t>
      </w:r>
      <w:r w:rsidR="00F566C3" w:rsidRPr="00D62EF7">
        <w:rPr>
          <w:b/>
          <w:bCs/>
        </w:rPr>
        <w:t>o</w:t>
      </w:r>
      <w:r w:rsidRPr="00D62EF7">
        <w:rPr>
          <w:b/>
          <w:bCs/>
        </w:rPr>
        <w:t xml:space="preserve">-occurring </w:t>
      </w:r>
      <w:r w:rsidR="00F566C3" w:rsidRPr="00D62EF7">
        <w:rPr>
          <w:b/>
          <w:bCs/>
        </w:rPr>
        <w:t>Annual Conference</w:t>
      </w:r>
      <w:r w:rsidR="00F566C3">
        <w:t xml:space="preserve"> – September 16</w:t>
      </w:r>
      <w:r w:rsidR="00F566C3" w:rsidRPr="00D62EF7">
        <w:rPr>
          <w:vertAlign w:val="superscript"/>
        </w:rPr>
        <w:t>th</w:t>
      </w:r>
      <w:r w:rsidR="00D62EF7">
        <w:t xml:space="preserve"> – </w:t>
      </w:r>
      <w:r w:rsidR="00F566C3">
        <w:t>17</w:t>
      </w:r>
      <w:r w:rsidR="00F566C3" w:rsidRPr="00D62EF7">
        <w:rPr>
          <w:vertAlign w:val="superscript"/>
        </w:rPr>
        <w:t>th</w:t>
      </w:r>
      <w:r w:rsidR="00F566C3">
        <w:t xml:space="preserve"> </w:t>
      </w:r>
      <w:r w:rsidR="00B86E90">
        <w:t>in Novi and virtual.</w:t>
      </w:r>
    </w:p>
    <w:p w14:paraId="5D6F574B" w14:textId="7F596DE6" w:rsidR="007A2949" w:rsidRDefault="007A2949" w:rsidP="00526C0E">
      <w:pPr>
        <w:pStyle w:val="ListParagraph"/>
        <w:numPr>
          <w:ilvl w:val="0"/>
          <w:numId w:val="1"/>
        </w:numPr>
        <w:ind w:left="360"/>
      </w:pPr>
      <w:r>
        <w:rPr>
          <w:b/>
          <w:bCs/>
        </w:rPr>
        <w:t xml:space="preserve">NMRE SUD Day of Education </w:t>
      </w:r>
      <w:r>
        <w:t>– September 20</w:t>
      </w:r>
      <w:r w:rsidR="00377F6F" w:rsidRPr="00377F6F">
        <w:rPr>
          <w:vertAlign w:val="superscript"/>
        </w:rPr>
        <w:t>th</w:t>
      </w:r>
      <w:r w:rsidR="00377F6F">
        <w:t xml:space="preserve"> </w:t>
      </w:r>
      <w:r>
        <w:t>at Treetops</w:t>
      </w:r>
      <w:r w:rsidR="00BE6C08">
        <w:t xml:space="preserve"> Resort in Gaylord.</w:t>
      </w:r>
    </w:p>
    <w:p w14:paraId="20B67530" w14:textId="77777777" w:rsidR="00377F6F" w:rsidRPr="00846887" w:rsidRDefault="00377F6F" w:rsidP="003B088D">
      <w:pPr>
        <w:pStyle w:val="ListParagraph"/>
        <w:numPr>
          <w:ilvl w:val="0"/>
          <w:numId w:val="1"/>
        </w:numPr>
        <w:ind w:left="360"/>
        <w:rPr>
          <w:u w:val="single"/>
        </w:rPr>
      </w:pPr>
      <w:r w:rsidRPr="00377F6F">
        <w:rPr>
          <w:b/>
          <w:bCs/>
        </w:rPr>
        <w:t xml:space="preserve">CMHAM Fall Conference </w:t>
      </w:r>
      <w:r>
        <w:t>– October 21</w:t>
      </w:r>
      <w:r w:rsidRPr="00377F6F">
        <w:rPr>
          <w:vertAlign w:val="superscript"/>
        </w:rPr>
        <w:t>st</w:t>
      </w:r>
      <w:r>
        <w:t xml:space="preserve"> – 22</w:t>
      </w:r>
      <w:r w:rsidRPr="00377F6F">
        <w:rPr>
          <w:vertAlign w:val="superscript"/>
        </w:rPr>
        <w:t>nd</w:t>
      </w:r>
      <w:r>
        <w:t xml:space="preserve"> at Grand Traverse Resort in Traverse City.</w:t>
      </w:r>
    </w:p>
    <w:p w14:paraId="6ED7A06E" w14:textId="75B28E09" w:rsidR="00846887" w:rsidRPr="00377F6F" w:rsidRDefault="00846887" w:rsidP="003B088D">
      <w:pPr>
        <w:pStyle w:val="ListParagraph"/>
        <w:numPr>
          <w:ilvl w:val="0"/>
          <w:numId w:val="1"/>
        </w:numPr>
        <w:ind w:left="360"/>
        <w:rPr>
          <w:u w:val="single"/>
        </w:rPr>
      </w:pPr>
      <w:r>
        <w:rPr>
          <w:b/>
          <w:bCs/>
        </w:rPr>
        <w:t xml:space="preserve">CMHAM Improving Outcomes Conference </w:t>
      </w:r>
      <w:r w:rsidRPr="00846887">
        <w:t>– December 5</w:t>
      </w:r>
      <w:r w:rsidRPr="00846887">
        <w:rPr>
          <w:vertAlign w:val="superscript"/>
        </w:rPr>
        <w:t>th</w:t>
      </w:r>
      <w:r w:rsidRPr="00846887">
        <w:t xml:space="preserve"> – December 6</w:t>
      </w:r>
      <w:r w:rsidRPr="00846887">
        <w:rPr>
          <w:vertAlign w:val="superscript"/>
        </w:rPr>
        <w:t>th</w:t>
      </w:r>
      <w:r w:rsidRPr="00846887">
        <w:t xml:space="preserve"> in Dearborn.</w:t>
      </w:r>
    </w:p>
    <w:p w14:paraId="7FADB6AB" w14:textId="77777777" w:rsidR="007032A1" w:rsidRDefault="007032A1" w:rsidP="00377F6F">
      <w:pPr>
        <w:rPr>
          <w:highlight w:val="yellow"/>
          <w:u w:val="single"/>
        </w:rPr>
      </w:pPr>
    </w:p>
    <w:p w14:paraId="0A4397FC" w14:textId="0A3B178E" w:rsidR="002A1F2F" w:rsidRPr="002A1F2F" w:rsidRDefault="002A1F2F" w:rsidP="002A1F2F">
      <w:pPr>
        <w:rPr>
          <w:u w:val="single"/>
        </w:rPr>
      </w:pPr>
      <w:r w:rsidRPr="00F1740E">
        <w:rPr>
          <w:u w:val="single"/>
        </w:rPr>
        <w:t>OPEN DISCUSSION</w:t>
      </w:r>
    </w:p>
    <w:p w14:paraId="6509EAC5" w14:textId="77777777" w:rsidR="00CE3F8C" w:rsidRPr="00CE3F8C" w:rsidRDefault="00CE3F8C" w:rsidP="0098291A">
      <w:pPr>
        <w:rPr>
          <w:b/>
          <w:bCs/>
        </w:rPr>
      </w:pPr>
      <w:r w:rsidRPr="00143516">
        <w:rPr>
          <w:b/>
          <w:bCs/>
        </w:rPr>
        <w:t>Credentialing Report</w:t>
      </w:r>
    </w:p>
    <w:p w14:paraId="759F8EB0" w14:textId="77777777" w:rsidR="00537B5F" w:rsidRDefault="004E0F13" w:rsidP="0098291A">
      <w:r>
        <w:t xml:space="preserve">The next </w:t>
      </w:r>
      <w:r w:rsidR="00C90468">
        <w:t xml:space="preserve">Credentialing Report </w:t>
      </w:r>
      <w:r>
        <w:t>is due</w:t>
      </w:r>
      <w:r w:rsidR="000F2284">
        <w:t xml:space="preserve"> </w:t>
      </w:r>
      <w:r w:rsidR="00C90468">
        <w:t xml:space="preserve">to MDHHS on </w:t>
      </w:r>
      <w:r w:rsidR="000F2284">
        <w:t>November 15</w:t>
      </w:r>
      <w:r w:rsidR="000F2284" w:rsidRPr="000F2284">
        <w:rPr>
          <w:vertAlign w:val="superscript"/>
        </w:rPr>
        <w:t>th</w:t>
      </w:r>
      <w:r>
        <w:t>.</w:t>
      </w:r>
      <w:r w:rsidR="008A5691">
        <w:t xml:space="preserve"> Beginning October 1, 2024, recredentialing will be required every three years (vs. every two years).</w:t>
      </w:r>
      <w:r w:rsidR="00537B5F">
        <w:t xml:space="preserve"> </w:t>
      </w:r>
    </w:p>
    <w:p w14:paraId="6EC7D4BA" w14:textId="77777777" w:rsidR="00143516" w:rsidRDefault="00143516" w:rsidP="0098291A"/>
    <w:p w14:paraId="346DC3F5" w14:textId="271D8369" w:rsidR="00143516" w:rsidRDefault="00143516" w:rsidP="0098291A">
      <w:r>
        <w:t xml:space="preserve">Chris has received names of CMHSP staff to submit to MDHHS to receive training on the MiCAL Universal Credentialing platform. </w:t>
      </w:r>
    </w:p>
    <w:p w14:paraId="54ACEB8F" w14:textId="77777777" w:rsidR="00143516" w:rsidRDefault="00143516" w:rsidP="0098291A"/>
    <w:p w14:paraId="099A0BF8" w14:textId="5EE9CC09" w:rsidR="00143516" w:rsidRPr="00143516" w:rsidRDefault="00143516" w:rsidP="0098291A">
      <w:pPr>
        <w:rPr>
          <w:b/>
          <w:bCs/>
        </w:rPr>
      </w:pPr>
      <w:r w:rsidRPr="00143516">
        <w:rPr>
          <w:b/>
          <w:bCs/>
        </w:rPr>
        <w:t>HCBS</w:t>
      </w:r>
    </w:p>
    <w:p w14:paraId="6ED5308B" w14:textId="54557E91" w:rsidR="00950C35" w:rsidRDefault="007F6AA9" w:rsidP="0098291A">
      <w:r>
        <w:t xml:space="preserve">CMS is auditing the State of Michigan regarding the HCBS Final Rule. CMS has identified certain sites it will be visiting (Hope Network); CMHSPs were asked to provide names of Case Managers who can speak about HCBS. Chris agreed to seek additional information from NMRE Waiver Coordinator, Aaron Biery, and communicate it back to the Committee. </w:t>
      </w:r>
    </w:p>
    <w:p w14:paraId="465E1175" w14:textId="77777777" w:rsidR="007F6AA9" w:rsidRDefault="007F6AA9" w:rsidP="0098291A"/>
    <w:p w14:paraId="3380FE26" w14:textId="6941B5B7" w:rsidR="00992514" w:rsidRPr="001E0274" w:rsidRDefault="00992514" w:rsidP="00992514">
      <w:pPr>
        <w:rPr>
          <w:u w:val="single"/>
        </w:rPr>
      </w:pPr>
      <w:r w:rsidRPr="006A0369">
        <w:rPr>
          <w:u w:val="single"/>
        </w:rPr>
        <w:t>NEXT MEETING</w:t>
      </w:r>
    </w:p>
    <w:p w14:paraId="605A3CBC" w14:textId="77777777" w:rsidR="001B6168" w:rsidRDefault="00CE3F8C">
      <w:pPr>
        <w:sectPr w:rsidR="001B6168" w:rsidSect="00950C35">
          <w:footerReference w:type="default" r:id="rId8"/>
          <w:pgSz w:w="12240" w:h="15840"/>
          <w:pgMar w:top="1296" w:right="1296" w:bottom="1296" w:left="1296" w:header="720" w:footer="720" w:gutter="0"/>
          <w:cols w:space="720"/>
          <w:docGrid w:linePitch="360"/>
        </w:sectPr>
      </w:pPr>
      <w:r>
        <w:t xml:space="preserve">The next meeting was scheduled for 10:00AM on </w:t>
      </w:r>
      <w:r w:rsidR="00D64786">
        <w:t>August 13</w:t>
      </w:r>
      <w:r w:rsidR="00D64786" w:rsidRPr="00D64786">
        <w:rPr>
          <w:vertAlign w:val="superscript"/>
        </w:rPr>
        <w:t>th</w:t>
      </w:r>
      <w:r w:rsidR="00D64786">
        <w:t xml:space="preserve"> </w:t>
      </w:r>
      <w:r w:rsidR="00846887">
        <w:t>via Teams</w:t>
      </w:r>
      <w:r w:rsidR="006843CA">
        <w:t xml:space="preserve">. </w:t>
      </w:r>
    </w:p>
    <w:tbl>
      <w:tblPr>
        <w:tblStyle w:val="TableGrid"/>
        <w:tblW w:w="0" w:type="auto"/>
        <w:tblLook w:val="04A0" w:firstRow="1" w:lastRow="0" w:firstColumn="1" w:lastColumn="0" w:noHBand="0" w:noVBand="1"/>
      </w:tblPr>
      <w:tblGrid>
        <w:gridCol w:w="6475"/>
        <w:gridCol w:w="6475"/>
      </w:tblGrid>
      <w:tr w:rsidR="001B6168" w14:paraId="2F570360" w14:textId="77777777" w:rsidTr="002D6635">
        <w:tc>
          <w:tcPr>
            <w:tcW w:w="6475" w:type="dxa"/>
          </w:tcPr>
          <w:p w14:paraId="1C12FD02" w14:textId="77777777" w:rsidR="001B6168" w:rsidRPr="00962546" w:rsidRDefault="001B6168" w:rsidP="002D6635">
            <w:pPr>
              <w:jc w:val="center"/>
              <w:rPr>
                <w:b/>
                <w:bCs/>
                <w:sz w:val="28"/>
                <w:szCs w:val="28"/>
              </w:rPr>
            </w:pPr>
            <w:r w:rsidRPr="00962546">
              <w:rPr>
                <w:b/>
                <w:bCs/>
                <w:sz w:val="28"/>
                <w:szCs w:val="28"/>
              </w:rPr>
              <w:lastRenderedPageBreak/>
              <w:t>CONTENT TYPE</w:t>
            </w:r>
          </w:p>
        </w:tc>
        <w:tc>
          <w:tcPr>
            <w:tcW w:w="6475" w:type="dxa"/>
          </w:tcPr>
          <w:p w14:paraId="1F80E828" w14:textId="77777777" w:rsidR="001B6168" w:rsidRPr="00962546" w:rsidRDefault="001B6168" w:rsidP="002D6635">
            <w:pPr>
              <w:jc w:val="center"/>
              <w:rPr>
                <w:b/>
                <w:bCs/>
                <w:sz w:val="28"/>
                <w:szCs w:val="28"/>
              </w:rPr>
            </w:pPr>
            <w:r w:rsidRPr="00962546">
              <w:rPr>
                <w:b/>
                <w:bCs/>
                <w:sz w:val="28"/>
                <w:szCs w:val="28"/>
              </w:rPr>
              <w:t>WHEN TYPICALLY USED</w:t>
            </w:r>
          </w:p>
        </w:tc>
      </w:tr>
      <w:tr w:rsidR="001B6168" w14:paraId="72B66174" w14:textId="77777777" w:rsidTr="002D6635">
        <w:tc>
          <w:tcPr>
            <w:tcW w:w="6475" w:type="dxa"/>
          </w:tcPr>
          <w:p w14:paraId="3829403C" w14:textId="77777777" w:rsidR="001B6168" w:rsidRDefault="001B6168" w:rsidP="002D6635">
            <w:r>
              <w:t>Memorandum of Understanding (MOU)</w:t>
            </w:r>
          </w:p>
        </w:tc>
        <w:tc>
          <w:tcPr>
            <w:tcW w:w="6475" w:type="dxa"/>
          </w:tcPr>
          <w:p w14:paraId="219206C7" w14:textId="77777777" w:rsidR="001B6168" w:rsidRDefault="001B6168" w:rsidP="008F25BD">
            <w:pPr>
              <w:pStyle w:val="ListParagraph"/>
              <w:numPr>
                <w:ilvl w:val="0"/>
                <w:numId w:val="14"/>
              </w:numPr>
            </w:pPr>
            <w:r>
              <w:t>Other County Governmental Units such as sheriff, courts, health departments, county administration, etc...  May or may not involve $$ (No limit on amount)</w:t>
            </w:r>
          </w:p>
          <w:p w14:paraId="7A1AD6FB" w14:textId="77777777" w:rsidR="001B6168" w:rsidRDefault="001B6168" w:rsidP="008F25BD">
            <w:pPr>
              <w:pStyle w:val="ListParagraph"/>
              <w:numPr>
                <w:ilvl w:val="0"/>
                <w:numId w:val="14"/>
              </w:numPr>
            </w:pPr>
            <w:r>
              <w:t>Other Governmental Units (other CMH’s, Health Departments, etc..) where no $ is involved and is typically used to define functions/tasks.  To solidify/codify verbal agreements</w:t>
            </w:r>
          </w:p>
        </w:tc>
      </w:tr>
      <w:tr w:rsidR="001B6168" w14:paraId="0CE39CD5" w14:textId="77777777" w:rsidTr="002D6635">
        <w:tc>
          <w:tcPr>
            <w:tcW w:w="6475" w:type="dxa"/>
          </w:tcPr>
          <w:p w14:paraId="59C58C29" w14:textId="77777777" w:rsidR="001B6168" w:rsidRDefault="001B6168" w:rsidP="002D6635">
            <w:r>
              <w:t>Business Associates Agreement</w:t>
            </w:r>
          </w:p>
        </w:tc>
        <w:tc>
          <w:tcPr>
            <w:tcW w:w="6475" w:type="dxa"/>
          </w:tcPr>
          <w:p w14:paraId="0A9EE5D4" w14:textId="77777777" w:rsidR="001B6168" w:rsidRDefault="001B6168" w:rsidP="002D6635">
            <w:pPr>
              <w:pStyle w:val="ListParagraph"/>
            </w:pPr>
            <w:r>
              <w:t>An agreement with other entities (typically Health care or Health Care Vendors) that requires the exchange of Private Health Information. No $ is exchanged.</w:t>
            </w:r>
          </w:p>
        </w:tc>
      </w:tr>
      <w:tr w:rsidR="001B6168" w14:paraId="62BA3B76" w14:textId="77777777" w:rsidTr="002D6635">
        <w:tc>
          <w:tcPr>
            <w:tcW w:w="6475" w:type="dxa"/>
          </w:tcPr>
          <w:p w14:paraId="13044E4E" w14:textId="77777777" w:rsidR="001B6168" w:rsidRDefault="001B6168" w:rsidP="002D6635">
            <w:r>
              <w:t>Purchase Orders</w:t>
            </w:r>
          </w:p>
        </w:tc>
        <w:tc>
          <w:tcPr>
            <w:tcW w:w="6475" w:type="dxa"/>
          </w:tcPr>
          <w:p w14:paraId="273CBF49" w14:textId="77777777" w:rsidR="001B6168" w:rsidRDefault="001B6168" w:rsidP="008F25BD">
            <w:pPr>
              <w:pStyle w:val="ListParagraph"/>
              <w:numPr>
                <w:ilvl w:val="0"/>
                <w:numId w:val="16"/>
              </w:numPr>
            </w:pPr>
            <w:r>
              <w:t>1x Pay-as-you-go.  Usually for equipment, or administrative service.  Usually, the item to be purchased is prior approved via an admin. process or Governing Board review.  $ Amounts vary widely typically under $5,000</w:t>
            </w:r>
          </w:p>
          <w:p w14:paraId="608308CB" w14:textId="77777777" w:rsidR="001B6168" w:rsidRDefault="001B6168" w:rsidP="008F25BD">
            <w:pPr>
              <w:pStyle w:val="ListParagraph"/>
              <w:numPr>
                <w:ilvl w:val="0"/>
                <w:numId w:val="16"/>
              </w:numPr>
            </w:pPr>
            <w:r>
              <w:t>Risk exposure is weighed.</w:t>
            </w:r>
          </w:p>
          <w:p w14:paraId="1DF53335" w14:textId="77777777" w:rsidR="001B6168" w:rsidRDefault="001B6168" w:rsidP="008F25BD">
            <w:pPr>
              <w:pStyle w:val="ListParagraph"/>
              <w:numPr>
                <w:ilvl w:val="0"/>
                <w:numId w:val="16"/>
              </w:numPr>
            </w:pPr>
            <w:r>
              <w:t>Recommend Business Associates Agreement and Confidentiality Statements are established if applicable</w:t>
            </w:r>
          </w:p>
        </w:tc>
      </w:tr>
      <w:tr w:rsidR="001B6168" w14:paraId="4A105299" w14:textId="77777777" w:rsidTr="002D6635">
        <w:tc>
          <w:tcPr>
            <w:tcW w:w="6475" w:type="dxa"/>
          </w:tcPr>
          <w:p w14:paraId="1D881B73" w14:textId="77777777" w:rsidR="001B6168" w:rsidRDefault="001B6168" w:rsidP="002D6635">
            <w:r>
              <w:t>Letter of Agreement with HIPAA and Letter of Agreement Goods and Services (Without HIPAA)</w:t>
            </w:r>
          </w:p>
          <w:p w14:paraId="0991CEBE" w14:textId="77777777" w:rsidR="001B6168" w:rsidRDefault="001B6168" w:rsidP="002D6635">
            <w:r>
              <w:t xml:space="preserve">Administrative Services (i.e. Fix a door) </w:t>
            </w:r>
          </w:p>
        </w:tc>
        <w:tc>
          <w:tcPr>
            <w:tcW w:w="6475" w:type="dxa"/>
          </w:tcPr>
          <w:p w14:paraId="39B4F8D6" w14:textId="77777777" w:rsidR="001B6168" w:rsidRDefault="001B6168" w:rsidP="008F25BD">
            <w:pPr>
              <w:pStyle w:val="ListParagraph"/>
              <w:numPr>
                <w:ilvl w:val="0"/>
                <w:numId w:val="15"/>
              </w:numPr>
            </w:pPr>
            <w:r>
              <w:t>Other Governmental Units, outside our County, and Private Vendors when risk and dollar amount is small (typically under $5,000) and the service is time-limited, administrative or a very limited low risk clinical service.</w:t>
            </w:r>
          </w:p>
          <w:p w14:paraId="6EBAEADA" w14:textId="77777777" w:rsidR="001B6168" w:rsidRDefault="001B6168" w:rsidP="008F25BD">
            <w:pPr>
              <w:pStyle w:val="ListParagraph"/>
              <w:numPr>
                <w:ilvl w:val="0"/>
                <w:numId w:val="15"/>
              </w:numPr>
            </w:pPr>
            <w:r>
              <w:t xml:space="preserve">With </w:t>
            </w:r>
            <w:proofErr w:type="gramStart"/>
            <w:r>
              <w:t>Non-Government</w:t>
            </w:r>
            <w:proofErr w:type="gramEnd"/>
            <w:r>
              <w:t xml:space="preserve"> less than $25,000 primarily due to Disclosure of ownership rules.</w:t>
            </w:r>
          </w:p>
          <w:p w14:paraId="13D0A77B" w14:textId="77777777" w:rsidR="001B6168" w:rsidRDefault="001B6168" w:rsidP="008F25BD">
            <w:pPr>
              <w:pStyle w:val="ListParagraph"/>
              <w:numPr>
                <w:ilvl w:val="0"/>
                <w:numId w:val="15"/>
              </w:numPr>
            </w:pPr>
            <w:r>
              <w:t>Recommend Business Associates Agreement and Confidentiality Statements are established if applicable or use Letter of Agreement with HIPAA contract template.</w:t>
            </w:r>
          </w:p>
          <w:p w14:paraId="46B5DDF1" w14:textId="77777777" w:rsidR="001B6168" w:rsidRDefault="001B6168" w:rsidP="002D6635">
            <w:pPr>
              <w:pStyle w:val="ListParagraph"/>
              <w:ind w:left="705"/>
            </w:pPr>
          </w:p>
        </w:tc>
      </w:tr>
      <w:tr w:rsidR="001B6168" w14:paraId="670575EC" w14:textId="77777777" w:rsidTr="002D6635">
        <w:trPr>
          <w:trHeight w:val="1970"/>
        </w:trPr>
        <w:tc>
          <w:tcPr>
            <w:tcW w:w="6475" w:type="dxa"/>
          </w:tcPr>
          <w:p w14:paraId="6F3D8E92" w14:textId="77777777" w:rsidR="001B6168" w:rsidRDefault="001B6168" w:rsidP="002D6635">
            <w:r>
              <w:lastRenderedPageBreak/>
              <w:t>Administrative Services</w:t>
            </w:r>
          </w:p>
        </w:tc>
        <w:tc>
          <w:tcPr>
            <w:tcW w:w="6475" w:type="dxa"/>
          </w:tcPr>
          <w:p w14:paraId="279372D3" w14:textId="77777777" w:rsidR="001B6168" w:rsidRDefault="001B6168" w:rsidP="008F25BD">
            <w:pPr>
              <w:pStyle w:val="ListParagraph"/>
              <w:numPr>
                <w:ilvl w:val="0"/>
                <w:numId w:val="17"/>
              </w:numPr>
            </w:pPr>
            <w:r>
              <w:t xml:space="preserve">All ongoing typical CMH Administrative Services (Personnel – clerical, admin assistants, </w:t>
            </w:r>
            <w:proofErr w:type="gramStart"/>
            <w:r>
              <w:t>etc..</w:t>
            </w:r>
            <w:proofErr w:type="gramEnd"/>
            <w:r>
              <w:t>)</w:t>
            </w:r>
          </w:p>
          <w:p w14:paraId="5EA8BED3" w14:textId="77777777" w:rsidR="001B6168" w:rsidRDefault="001B6168" w:rsidP="008F25BD">
            <w:pPr>
              <w:pStyle w:val="ListParagraph"/>
              <w:numPr>
                <w:ilvl w:val="0"/>
                <w:numId w:val="17"/>
              </w:numPr>
            </w:pPr>
            <w:r>
              <w:t>Infrastructure – building maintenance, lawn, snow etc.</w:t>
            </w:r>
          </w:p>
          <w:p w14:paraId="0AAD8B02" w14:textId="77777777" w:rsidR="001B6168" w:rsidRDefault="001B6168" w:rsidP="008F25BD">
            <w:pPr>
              <w:pStyle w:val="ListParagraph"/>
              <w:numPr>
                <w:ilvl w:val="0"/>
                <w:numId w:val="17"/>
              </w:numPr>
            </w:pPr>
            <w:r>
              <w:t>Involves 2CFR Part 200, Subpart E – Cost Principles, 200.436, 200.439, 42CFR 455.15 Disclosure of Ownership</w:t>
            </w:r>
          </w:p>
          <w:p w14:paraId="3EBA83D9" w14:textId="77777777" w:rsidR="001B6168" w:rsidRDefault="001B6168" w:rsidP="008F25BD">
            <w:pPr>
              <w:pStyle w:val="ListParagraph"/>
              <w:numPr>
                <w:ilvl w:val="0"/>
                <w:numId w:val="17"/>
              </w:numPr>
            </w:pPr>
            <w:r>
              <w:t>Other State and Federal Regulations: solvency relationships to party etc.</w:t>
            </w:r>
          </w:p>
          <w:p w14:paraId="1460F78C" w14:textId="77777777" w:rsidR="001B6168" w:rsidRDefault="001B6168" w:rsidP="002D6635">
            <w:pPr>
              <w:pStyle w:val="ListParagraph"/>
            </w:pPr>
            <w:r>
              <w:t>Services that represent a higher risk ($$) to the CMH</w:t>
            </w:r>
          </w:p>
        </w:tc>
      </w:tr>
      <w:tr w:rsidR="001B6168" w14:paraId="178A1C59" w14:textId="77777777" w:rsidTr="002D6635">
        <w:trPr>
          <w:trHeight w:val="1073"/>
        </w:trPr>
        <w:tc>
          <w:tcPr>
            <w:tcW w:w="6475" w:type="dxa"/>
          </w:tcPr>
          <w:p w14:paraId="5789C430" w14:textId="77777777" w:rsidR="001B6168" w:rsidRDefault="001B6168" w:rsidP="002D6635">
            <w:r>
              <w:t>Self-Determination Agreement</w:t>
            </w:r>
          </w:p>
        </w:tc>
        <w:tc>
          <w:tcPr>
            <w:tcW w:w="6475" w:type="dxa"/>
          </w:tcPr>
          <w:p w14:paraId="5B383D07" w14:textId="77777777" w:rsidR="001B6168" w:rsidRDefault="001B6168" w:rsidP="002D6635">
            <w:pPr>
              <w:pStyle w:val="ListParagraph"/>
            </w:pPr>
            <w:r>
              <w:t>An agreement regarding the delivery of services and authorizations of same between an individual in a Self-Determined arrangement and a CMH. (Who does what).</w:t>
            </w:r>
          </w:p>
        </w:tc>
      </w:tr>
      <w:tr w:rsidR="001B6168" w14:paraId="4F2F618B" w14:textId="77777777" w:rsidTr="002D6635">
        <w:trPr>
          <w:trHeight w:val="1073"/>
        </w:trPr>
        <w:tc>
          <w:tcPr>
            <w:tcW w:w="6475" w:type="dxa"/>
          </w:tcPr>
          <w:p w14:paraId="286E3DE7" w14:textId="77777777" w:rsidR="001B6168" w:rsidRDefault="001B6168" w:rsidP="002D6635">
            <w:r>
              <w:t>Fiscal Intermediary</w:t>
            </w:r>
          </w:p>
        </w:tc>
        <w:tc>
          <w:tcPr>
            <w:tcW w:w="6475" w:type="dxa"/>
          </w:tcPr>
          <w:p w14:paraId="284989E8" w14:textId="77777777" w:rsidR="001B6168" w:rsidRDefault="001B6168" w:rsidP="008F25BD">
            <w:pPr>
              <w:pStyle w:val="ListParagraph"/>
              <w:numPr>
                <w:ilvl w:val="0"/>
                <w:numId w:val="18"/>
              </w:numPr>
            </w:pPr>
            <w:r>
              <w:t>Used in conjunction with Self-Determination arrangements.</w:t>
            </w:r>
          </w:p>
          <w:p w14:paraId="283C4B98" w14:textId="77777777" w:rsidR="001B6168" w:rsidRDefault="001B6168" w:rsidP="008F25BD">
            <w:pPr>
              <w:pStyle w:val="ListParagraph"/>
              <w:numPr>
                <w:ilvl w:val="0"/>
                <w:numId w:val="18"/>
              </w:numPr>
            </w:pPr>
            <w:r>
              <w:t>Essentially an administrative services contract</w:t>
            </w:r>
          </w:p>
          <w:p w14:paraId="2C2CD68B" w14:textId="77777777" w:rsidR="001B6168" w:rsidRDefault="001B6168" w:rsidP="008F25BD">
            <w:pPr>
              <w:pStyle w:val="ListParagraph"/>
              <w:numPr>
                <w:ilvl w:val="0"/>
                <w:numId w:val="18"/>
              </w:numPr>
            </w:pPr>
            <w:r>
              <w:t>Assures compliance with IRS regulations etc.</w:t>
            </w:r>
          </w:p>
        </w:tc>
      </w:tr>
      <w:tr w:rsidR="001B6168" w14:paraId="65E935C5" w14:textId="77777777" w:rsidTr="002D6635">
        <w:trPr>
          <w:trHeight w:val="1072"/>
        </w:trPr>
        <w:tc>
          <w:tcPr>
            <w:tcW w:w="6475" w:type="dxa"/>
          </w:tcPr>
          <w:p w14:paraId="67BE0389" w14:textId="77777777" w:rsidR="001B6168" w:rsidRDefault="001B6168" w:rsidP="002D6635">
            <w:r>
              <w:t>Respite Camp/Day Camps</w:t>
            </w:r>
          </w:p>
        </w:tc>
        <w:tc>
          <w:tcPr>
            <w:tcW w:w="6475" w:type="dxa"/>
          </w:tcPr>
          <w:p w14:paraId="7F9A8A23" w14:textId="77777777" w:rsidR="001B6168" w:rsidRDefault="001B6168" w:rsidP="008F25BD">
            <w:pPr>
              <w:pStyle w:val="ListParagraph"/>
              <w:numPr>
                <w:ilvl w:val="0"/>
                <w:numId w:val="19"/>
              </w:numPr>
            </w:pPr>
            <w:r>
              <w:t>Private or Non-Profit Camps when client numbers are usually very small (1 or 2</w:t>
            </w:r>
            <w:proofErr w:type="gramStart"/>
            <w:r>
              <w:t>)</w:t>
            </w:r>
            <w:proofErr w:type="gramEnd"/>
            <w:r>
              <w:t xml:space="preserve"> and the risk exposure and dollar amount is small (typically under $5,000) and the service is time-limited (a day or weekend) and is a very limited/low risk clinical service.</w:t>
            </w:r>
          </w:p>
          <w:p w14:paraId="66B26C14" w14:textId="77777777" w:rsidR="001B6168" w:rsidRDefault="001B6168" w:rsidP="002D6635">
            <w:pPr>
              <w:pStyle w:val="ListParagraph"/>
            </w:pPr>
          </w:p>
        </w:tc>
      </w:tr>
      <w:tr w:rsidR="001B6168" w14:paraId="63284635" w14:textId="77777777" w:rsidTr="002D6635">
        <w:trPr>
          <w:trHeight w:val="1072"/>
        </w:trPr>
        <w:tc>
          <w:tcPr>
            <w:tcW w:w="6475" w:type="dxa"/>
          </w:tcPr>
          <w:p w14:paraId="3EC0C618" w14:textId="77777777" w:rsidR="001B6168" w:rsidRDefault="001B6168" w:rsidP="002D6635">
            <w:r>
              <w:t>Respite Only</w:t>
            </w:r>
          </w:p>
        </w:tc>
        <w:tc>
          <w:tcPr>
            <w:tcW w:w="6475" w:type="dxa"/>
          </w:tcPr>
          <w:p w14:paraId="047C6668" w14:textId="77777777" w:rsidR="001B6168" w:rsidRDefault="001B6168" w:rsidP="008F25BD">
            <w:pPr>
              <w:pStyle w:val="ListParagraph"/>
              <w:numPr>
                <w:ilvl w:val="0"/>
                <w:numId w:val="20"/>
              </w:numPr>
            </w:pPr>
            <w:r>
              <w:t>Used with a Respite Provider (including camps) providing on-going respites services multiple times throughout the year to one client; and/or</w:t>
            </w:r>
          </w:p>
          <w:p w14:paraId="33715589" w14:textId="77777777" w:rsidR="001B6168" w:rsidRDefault="001B6168" w:rsidP="008F25BD">
            <w:pPr>
              <w:pStyle w:val="ListParagraph"/>
              <w:numPr>
                <w:ilvl w:val="0"/>
                <w:numId w:val="20"/>
              </w:numPr>
            </w:pPr>
            <w:r>
              <w:t>Used with a Respite Provider (including camps) who provides respite services only to multiple clients at multiple sites throughout the fiscal year; and/or</w:t>
            </w:r>
          </w:p>
          <w:p w14:paraId="1DEB33A0" w14:textId="77777777" w:rsidR="001B6168" w:rsidRDefault="001B6168" w:rsidP="008F25BD">
            <w:pPr>
              <w:pStyle w:val="ListParagraph"/>
              <w:numPr>
                <w:ilvl w:val="0"/>
                <w:numId w:val="20"/>
              </w:numPr>
            </w:pPr>
            <w:r>
              <w:t>Used with a Respite Provider (including camps) who provides respite services only to multiple clients over a short duration.</w:t>
            </w:r>
          </w:p>
        </w:tc>
      </w:tr>
      <w:tr w:rsidR="001B6168" w14:paraId="0D8BAF96" w14:textId="77777777" w:rsidTr="002D6635">
        <w:trPr>
          <w:trHeight w:val="1072"/>
        </w:trPr>
        <w:tc>
          <w:tcPr>
            <w:tcW w:w="6475" w:type="dxa"/>
          </w:tcPr>
          <w:p w14:paraId="1B1A4B3A" w14:textId="77777777" w:rsidR="001B6168" w:rsidRDefault="001B6168" w:rsidP="002D6635">
            <w:r>
              <w:lastRenderedPageBreak/>
              <w:t xml:space="preserve">CLS/Respite </w:t>
            </w:r>
          </w:p>
        </w:tc>
        <w:tc>
          <w:tcPr>
            <w:tcW w:w="6475" w:type="dxa"/>
          </w:tcPr>
          <w:p w14:paraId="5AC4C018" w14:textId="77777777" w:rsidR="001B6168" w:rsidRDefault="001B6168" w:rsidP="008F25BD">
            <w:pPr>
              <w:pStyle w:val="ListParagraph"/>
              <w:numPr>
                <w:ilvl w:val="0"/>
                <w:numId w:val="21"/>
              </w:numPr>
            </w:pPr>
            <w:r>
              <w:t>Used when a Provider is authorized to move between Community Living Services (CLS) and Respite service throughout the course of a fiscal year with one client; and/or</w:t>
            </w:r>
          </w:p>
          <w:p w14:paraId="490A3242" w14:textId="77777777" w:rsidR="001B6168" w:rsidRDefault="001B6168" w:rsidP="008F25BD">
            <w:pPr>
              <w:pStyle w:val="ListParagraph"/>
              <w:numPr>
                <w:ilvl w:val="0"/>
                <w:numId w:val="21"/>
              </w:numPr>
            </w:pPr>
            <w:r>
              <w:t xml:space="preserve">Used with a Provider who provides CLS/Respite services to multiple clients at multiple </w:t>
            </w:r>
            <w:proofErr w:type="gramStart"/>
            <w:r>
              <w:t>site</w:t>
            </w:r>
            <w:proofErr w:type="gramEnd"/>
            <w:r>
              <w:t xml:space="preserve"> throughout the fiscal year; and/or </w:t>
            </w:r>
          </w:p>
          <w:p w14:paraId="2736EA24" w14:textId="77777777" w:rsidR="001B6168" w:rsidRDefault="001B6168" w:rsidP="008F25BD">
            <w:pPr>
              <w:pStyle w:val="ListParagraph"/>
              <w:numPr>
                <w:ilvl w:val="0"/>
                <w:numId w:val="21"/>
              </w:numPr>
            </w:pPr>
            <w:r>
              <w:t>Used with a Provider who provides CLS/Respite services to multiple clients over a short duration; and/or</w:t>
            </w:r>
          </w:p>
          <w:p w14:paraId="00C12A98" w14:textId="77777777" w:rsidR="001B6168" w:rsidRDefault="001B6168" w:rsidP="008F25BD">
            <w:pPr>
              <w:pStyle w:val="ListParagraph"/>
              <w:numPr>
                <w:ilvl w:val="0"/>
                <w:numId w:val="21"/>
              </w:numPr>
            </w:pPr>
            <w:r>
              <w:t xml:space="preserve">Provides any or </w:t>
            </w:r>
            <w:proofErr w:type="gramStart"/>
            <w:r>
              <w:t>all of</w:t>
            </w:r>
            <w:proofErr w:type="gramEnd"/>
            <w:r>
              <w:t xml:space="preserve"> the above and only CLS services</w:t>
            </w:r>
          </w:p>
        </w:tc>
      </w:tr>
      <w:tr w:rsidR="001B6168" w14:paraId="649763B4" w14:textId="77777777" w:rsidTr="002D6635">
        <w:trPr>
          <w:trHeight w:val="1072"/>
        </w:trPr>
        <w:tc>
          <w:tcPr>
            <w:tcW w:w="6475" w:type="dxa"/>
          </w:tcPr>
          <w:p w14:paraId="42DBC0F8" w14:textId="77777777" w:rsidR="001B6168" w:rsidRDefault="001B6168" w:rsidP="002D6635">
            <w:r>
              <w:t xml:space="preserve">Drop-in </w:t>
            </w:r>
          </w:p>
        </w:tc>
        <w:tc>
          <w:tcPr>
            <w:tcW w:w="6475" w:type="dxa"/>
          </w:tcPr>
          <w:p w14:paraId="0386C745" w14:textId="77777777" w:rsidR="001B6168" w:rsidRDefault="001B6168" w:rsidP="008F25BD">
            <w:pPr>
              <w:pStyle w:val="ListParagraph"/>
              <w:numPr>
                <w:ilvl w:val="0"/>
                <w:numId w:val="23"/>
              </w:numPr>
              <w:ind w:left="1080"/>
            </w:pPr>
            <w:r>
              <w:t>Straightforward contract for Drop-in SMI or SMI/IDD/SUD co-occurring services with a 501-c-3 client run center to focus on support and aftercare.</w:t>
            </w:r>
          </w:p>
        </w:tc>
      </w:tr>
      <w:tr w:rsidR="001B6168" w14:paraId="06EB12FF" w14:textId="77777777" w:rsidTr="002D6635">
        <w:trPr>
          <w:trHeight w:val="1072"/>
        </w:trPr>
        <w:tc>
          <w:tcPr>
            <w:tcW w:w="6475" w:type="dxa"/>
          </w:tcPr>
          <w:p w14:paraId="1ED8CEBA" w14:textId="77777777" w:rsidR="001B6168" w:rsidRDefault="001B6168" w:rsidP="002D6635">
            <w:r>
              <w:t>Children’s Therapeutic Foster Care &amp; Other Children’s Community Settings</w:t>
            </w:r>
          </w:p>
        </w:tc>
        <w:tc>
          <w:tcPr>
            <w:tcW w:w="6475" w:type="dxa"/>
          </w:tcPr>
          <w:p w14:paraId="7E7F8358" w14:textId="77777777" w:rsidR="001B6168" w:rsidRDefault="001B6168" w:rsidP="008F25BD">
            <w:pPr>
              <w:pStyle w:val="ListParagraph"/>
              <w:numPr>
                <w:ilvl w:val="0"/>
                <w:numId w:val="22"/>
              </w:numPr>
              <w:ind w:left="1080"/>
            </w:pPr>
            <w:r>
              <w:t>Typically used for Individual foster care home placements (single child) where programing and skill building occurs.</w:t>
            </w:r>
          </w:p>
          <w:p w14:paraId="7CDEB5A2" w14:textId="77777777" w:rsidR="001B6168" w:rsidRDefault="001B6168" w:rsidP="002D6635">
            <w:pPr>
              <w:pStyle w:val="ListParagraph"/>
            </w:pPr>
          </w:p>
        </w:tc>
      </w:tr>
      <w:tr w:rsidR="001B6168" w14:paraId="32657B5F" w14:textId="77777777" w:rsidTr="002D6635">
        <w:trPr>
          <w:trHeight w:val="1072"/>
        </w:trPr>
        <w:tc>
          <w:tcPr>
            <w:tcW w:w="6475" w:type="dxa"/>
          </w:tcPr>
          <w:p w14:paraId="03447FF5" w14:textId="77777777" w:rsidR="001B6168" w:rsidRDefault="001B6168" w:rsidP="002D6635">
            <w:r>
              <w:t>Crisis Residential</w:t>
            </w:r>
          </w:p>
        </w:tc>
        <w:tc>
          <w:tcPr>
            <w:tcW w:w="6475" w:type="dxa"/>
          </w:tcPr>
          <w:p w14:paraId="75ED79C5" w14:textId="77777777" w:rsidR="001B6168" w:rsidRDefault="001B6168" w:rsidP="002D6635">
            <w:pPr>
              <w:ind w:left="1080" w:hanging="360"/>
            </w:pPr>
            <w:r>
              <w:t>A.) Used for Crisis Residential Facilities. Intended for diversions from inpatient hospitalization and the stay is anticipated to be “short-term”</w:t>
            </w:r>
          </w:p>
        </w:tc>
      </w:tr>
      <w:tr w:rsidR="001B6168" w14:paraId="763DB5BA" w14:textId="77777777" w:rsidTr="002D6635">
        <w:trPr>
          <w:trHeight w:val="1072"/>
        </w:trPr>
        <w:tc>
          <w:tcPr>
            <w:tcW w:w="6475" w:type="dxa"/>
          </w:tcPr>
          <w:p w14:paraId="7A3ABF34" w14:textId="77777777" w:rsidR="001B6168" w:rsidRDefault="001B6168" w:rsidP="002D6635">
            <w:r>
              <w:t>Professional Individual</w:t>
            </w:r>
          </w:p>
        </w:tc>
        <w:tc>
          <w:tcPr>
            <w:tcW w:w="6475" w:type="dxa"/>
          </w:tcPr>
          <w:p w14:paraId="3AC629F9" w14:textId="77777777" w:rsidR="001B6168" w:rsidRDefault="001B6168" w:rsidP="008F25BD">
            <w:pPr>
              <w:pStyle w:val="ListParagraph"/>
              <w:numPr>
                <w:ilvl w:val="0"/>
                <w:numId w:val="28"/>
              </w:numPr>
            </w:pPr>
            <w:r>
              <w:t>Used with a single professional for services such as counseling, occupational therapy, etc.</w:t>
            </w:r>
          </w:p>
          <w:p w14:paraId="5F450780" w14:textId="77777777" w:rsidR="001B6168" w:rsidRDefault="001B6168" w:rsidP="008F25BD">
            <w:pPr>
              <w:pStyle w:val="ListParagraph"/>
              <w:numPr>
                <w:ilvl w:val="0"/>
                <w:numId w:val="28"/>
              </w:numPr>
            </w:pPr>
            <w:r>
              <w:t xml:space="preserve">Typically, a sole proprietor. </w:t>
            </w:r>
          </w:p>
        </w:tc>
      </w:tr>
      <w:tr w:rsidR="001B6168" w14:paraId="7DEA29FB" w14:textId="77777777" w:rsidTr="002D6635">
        <w:trPr>
          <w:trHeight w:val="1072"/>
        </w:trPr>
        <w:tc>
          <w:tcPr>
            <w:tcW w:w="6475" w:type="dxa"/>
          </w:tcPr>
          <w:p w14:paraId="3871A6EB" w14:textId="77777777" w:rsidR="001B6168" w:rsidRDefault="001B6168" w:rsidP="002D6635">
            <w:r>
              <w:t>Professional Group or Clinic</w:t>
            </w:r>
          </w:p>
        </w:tc>
        <w:tc>
          <w:tcPr>
            <w:tcW w:w="6475" w:type="dxa"/>
          </w:tcPr>
          <w:p w14:paraId="7B1D5312" w14:textId="77777777" w:rsidR="001B6168" w:rsidRDefault="001B6168" w:rsidP="008F25BD">
            <w:pPr>
              <w:pStyle w:val="ListParagraph"/>
              <w:numPr>
                <w:ilvl w:val="0"/>
                <w:numId w:val="29"/>
              </w:numPr>
              <w:ind w:left="1080"/>
            </w:pPr>
            <w:r>
              <w:t>Used with group practices or clinics</w:t>
            </w:r>
          </w:p>
          <w:p w14:paraId="2F08C13E" w14:textId="77777777" w:rsidR="001B6168" w:rsidRDefault="001B6168" w:rsidP="008F25BD">
            <w:pPr>
              <w:pStyle w:val="ListParagraph"/>
              <w:numPr>
                <w:ilvl w:val="0"/>
                <w:numId w:val="29"/>
              </w:numPr>
              <w:ind w:left="1080"/>
            </w:pPr>
            <w:r>
              <w:t xml:space="preserve">Typically, Non-profits, Group </w:t>
            </w:r>
            <w:proofErr w:type="gramStart"/>
            <w:r>
              <w:t>LLC’s</w:t>
            </w:r>
            <w:proofErr w:type="gramEnd"/>
            <w:r>
              <w:t xml:space="preserve">, or for profit companies. </w:t>
            </w:r>
          </w:p>
        </w:tc>
      </w:tr>
      <w:tr w:rsidR="001B6168" w14:paraId="07866F48" w14:textId="77777777" w:rsidTr="002D6635">
        <w:trPr>
          <w:trHeight w:val="1072"/>
        </w:trPr>
        <w:tc>
          <w:tcPr>
            <w:tcW w:w="6475" w:type="dxa"/>
          </w:tcPr>
          <w:p w14:paraId="1B5986CF" w14:textId="549F08E0" w:rsidR="001B6168" w:rsidRDefault="001B6168" w:rsidP="002D6635">
            <w:r>
              <w:lastRenderedPageBreak/>
              <w:t>Residential Type A Contract</w:t>
            </w:r>
          </w:p>
        </w:tc>
        <w:tc>
          <w:tcPr>
            <w:tcW w:w="6475" w:type="dxa"/>
          </w:tcPr>
          <w:p w14:paraId="54957A28" w14:textId="77777777" w:rsidR="001B6168" w:rsidRDefault="001B6168" w:rsidP="008F25BD">
            <w:pPr>
              <w:pStyle w:val="ListParagraph"/>
              <w:numPr>
                <w:ilvl w:val="0"/>
                <w:numId w:val="26"/>
              </w:numPr>
            </w:pPr>
            <w:r>
              <w:t xml:space="preserve">Used generally when the Home is owned and licensed by an independent provider. They are licensed as specializing in either Mental Illness or IDD. </w:t>
            </w:r>
          </w:p>
          <w:p w14:paraId="057C2AE6" w14:textId="77777777" w:rsidR="001B6168" w:rsidRDefault="001B6168" w:rsidP="008F25BD">
            <w:pPr>
              <w:pStyle w:val="ListParagraph"/>
              <w:numPr>
                <w:ilvl w:val="0"/>
                <w:numId w:val="26"/>
              </w:numPr>
            </w:pPr>
            <w:r>
              <w:t>The contract is for one of the beds in the facility and must address client needs over and above staffing levels and support provided for under typical licensing placements and staffing ratios as required by regulations and laws.</w:t>
            </w:r>
          </w:p>
        </w:tc>
      </w:tr>
      <w:tr w:rsidR="001B6168" w14:paraId="0B72DAC2" w14:textId="77777777" w:rsidTr="002D6635">
        <w:trPr>
          <w:trHeight w:val="1072"/>
        </w:trPr>
        <w:tc>
          <w:tcPr>
            <w:tcW w:w="6475" w:type="dxa"/>
          </w:tcPr>
          <w:p w14:paraId="4B67D9B3" w14:textId="31AD2A3D" w:rsidR="001B6168" w:rsidRDefault="001B6168" w:rsidP="002D6635">
            <w:r>
              <w:t>Residential Type B Contract</w:t>
            </w:r>
          </w:p>
        </w:tc>
        <w:tc>
          <w:tcPr>
            <w:tcW w:w="6475" w:type="dxa"/>
          </w:tcPr>
          <w:p w14:paraId="6A1778DF" w14:textId="77777777" w:rsidR="001B6168" w:rsidRDefault="001B6168" w:rsidP="008F25BD">
            <w:pPr>
              <w:pStyle w:val="ListParagraph"/>
              <w:numPr>
                <w:ilvl w:val="0"/>
                <w:numId w:val="27"/>
              </w:numPr>
              <w:ind w:left="1080"/>
            </w:pPr>
            <w:r>
              <w:t>Used when the home is either leased or owned by the CMH.</w:t>
            </w:r>
          </w:p>
          <w:p w14:paraId="218502D7" w14:textId="77777777" w:rsidR="001B6168" w:rsidRDefault="001B6168" w:rsidP="008F25BD">
            <w:pPr>
              <w:pStyle w:val="ListParagraph"/>
              <w:numPr>
                <w:ilvl w:val="0"/>
                <w:numId w:val="27"/>
              </w:numPr>
              <w:ind w:left="1080"/>
            </w:pPr>
            <w:r>
              <w:t>Licensed by the provider.</w:t>
            </w:r>
          </w:p>
          <w:p w14:paraId="06CAC74E" w14:textId="77777777" w:rsidR="001B6168" w:rsidRDefault="001B6168" w:rsidP="008F25BD">
            <w:pPr>
              <w:pStyle w:val="ListParagraph"/>
              <w:numPr>
                <w:ilvl w:val="0"/>
                <w:numId w:val="27"/>
              </w:numPr>
              <w:ind w:left="1080"/>
            </w:pPr>
            <w:r>
              <w:t>Bed access is controlled by the CMH</w:t>
            </w:r>
          </w:p>
          <w:p w14:paraId="2C4C9C9B" w14:textId="77777777" w:rsidR="001B6168" w:rsidRDefault="001B6168" w:rsidP="008F25BD">
            <w:pPr>
              <w:pStyle w:val="ListParagraph"/>
              <w:numPr>
                <w:ilvl w:val="0"/>
                <w:numId w:val="27"/>
              </w:numPr>
              <w:ind w:left="1080"/>
            </w:pPr>
            <w:r>
              <w:t xml:space="preserve">Is essentially a staffing contract and budget </w:t>
            </w:r>
            <w:proofErr w:type="gramStart"/>
            <w:r>
              <w:t>is</w:t>
            </w:r>
            <w:proofErr w:type="gramEnd"/>
            <w:r>
              <w:t xml:space="preserve"> facility based as opposed to client specific.</w:t>
            </w:r>
          </w:p>
          <w:p w14:paraId="1220B2AA" w14:textId="77777777" w:rsidR="001B6168" w:rsidRDefault="001B6168" w:rsidP="008F25BD">
            <w:pPr>
              <w:pStyle w:val="ListParagraph"/>
              <w:numPr>
                <w:ilvl w:val="0"/>
                <w:numId w:val="27"/>
              </w:numPr>
              <w:ind w:left="1080"/>
            </w:pPr>
            <w:r>
              <w:t xml:space="preserve">Net Cost contracting is often used for these arrangements in Exhibit F. </w:t>
            </w:r>
          </w:p>
        </w:tc>
      </w:tr>
      <w:tr w:rsidR="001B6168" w14:paraId="3CA818B7" w14:textId="77777777" w:rsidTr="002D6635">
        <w:trPr>
          <w:trHeight w:val="1072"/>
        </w:trPr>
        <w:tc>
          <w:tcPr>
            <w:tcW w:w="6475" w:type="dxa"/>
          </w:tcPr>
          <w:p w14:paraId="503F0464" w14:textId="77777777" w:rsidR="001B6168" w:rsidRDefault="001B6168" w:rsidP="002D6635">
            <w:r>
              <w:t>Supported Independent Residential Services</w:t>
            </w:r>
          </w:p>
        </w:tc>
        <w:tc>
          <w:tcPr>
            <w:tcW w:w="6475" w:type="dxa"/>
          </w:tcPr>
          <w:p w14:paraId="1C9847D9" w14:textId="77777777" w:rsidR="001B6168" w:rsidRDefault="001B6168" w:rsidP="008F25BD">
            <w:pPr>
              <w:pStyle w:val="ListParagraph"/>
              <w:numPr>
                <w:ilvl w:val="0"/>
                <w:numId w:val="30"/>
              </w:numPr>
              <w:ind w:left="1080"/>
            </w:pPr>
            <w:r>
              <w:t>Used for unlicensed settings.</w:t>
            </w:r>
          </w:p>
          <w:p w14:paraId="1909094E" w14:textId="77777777" w:rsidR="001B6168" w:rsidRDefault="001B6168" w:rsidP="008F25BD">
            <w:pPr>
              <w:pStyle w:val="ListParagraph"/>
              <w:numPr>
                <w:ilvl w:val="0"/>
                <w:numId w:val="30"/>
              </w:numPr>
              <w:ind w:left="1080"/>
            </w:pPr>
            <w:r>
              <w:t>Must be less than 4 individuals (per State law).</w:t>
            </w:r>
          </w:p>
          <w:p w14:paraId="0AB6B507" w14:textId="77777777" w:rsidR="001B6168" w:rsidRDefault="001B6168" w:rsidP="008F25BD">
            <w:pPr>
              <w:pStyle w:val="ListParagraph"/>
              <w:numPr>
                <w:ilvl w:val="0"/>
                <w:numId w:val="30"/>
              </w:numPr>
              <w:ind w:left="1080"/>
            </w:pPr>
            <w:r>
              <w:t>The Clients must hold the lease or own the home and expenses are paid by the clients or their guardians.</w:t>
            </w:r>
          </w:p>
          <w:p w14:paraId="1E4B9028" w14:textId="77777777" w:rsidR="001B6168" w:rsidRDefault="001B6168" w:rsidP="008F25BD">
            <w:pPr>
              <w:pStyle w:val="ListParagraph"/>
              <w:numPr>
                <w:ilvl w:val="0"/>
                <w:numId w:val="30"/>
              </w:numPr>
              <w:ind w:left="1080"/>
            </w:pPr>
            <w:r>
              <w:t xml:space="preserve">Payment is for staff to provide community living </w:t>
            </w:r>
            <w:proofErr w:type="gramStart"/>
            <w:r>
              <w:t>supports</w:t>
            </w:r>
            <w:proofErr w:type="gramEnd"/>
            <w:r>
              <w:t>.</w:t>
            </w:r>
          </w:p>
          <w:p w14:paraId="53E6145D" w14:textId="77777777" w:rsidR="001B6168" w:rsidRDefault="001B6168" w:rsidP="008F25BD">
            <w:pPr>
              <w:pStyle w:val="ListParagraph"/>
              <w:numPr>
                <w:ilvl w:val="0"/>
                <w:numId w:val="27"/>
              </w:numPr>
              <w:ind w:left="1080"/>
            </w:pPr>
            <w:r>
              <w:t>Home Help must be backed out of the overall staffing as determined by MDHHS evaluation and billed by the provider to the MDHHS separately.</w:t>
            </w:r>
          </w:p>
        </w:tc>
      </w:tr>
      <w:tr w:rsidR="001B6168" w14:paraId="7318DDBB" w14:textId="77777777" w:rsidTr="002D6635">
        <w:trPr>
          <w:trHeight w:val="350"/>
        </w:trPr>
        <w:tc>
          <w:tcPr>
            <w:tcW w:w="6475" w:type="dxa"/>
            <w:shd w:val="clear" w:color="auto" w:fill="E7E6E6" w:themeFill="background2"/>
          </w:tcPr>
          <w:p w14:paraId="17C8F1A9" w14:textId="77777777" w:rsidR="001B6168" w:rsidRPr="0082374D" w:rsidRDefault="001B6168" w:rsidP="002D6635">
            <w:pPr>
              <w:rPr>
                <w:b/>
                <w:bCs/>
                <w:u w:val="single"/>
              </w:rPr>
            </w:pPr>
            <w:r w:rsidRPr="0082374D">
              <w:rPr>
                <w:b/>
                <w:bCs/>
                <w:u w:val="single"/>
              </w:rPr>
              <w:t>Special Topics Section of Contracts</w:t>
            </w:r>
          </w:p>
        </w:tc>
        <w:tc>
          <w:tcPr>
            <w:tcW w:w="6475" w:type="dxa"/>
            <w:shd w:val="clear" w:color="auto" w:fill="E7E6E6" w:themeFill="background2"/>
          </w:tcPr>
          <w:p w14:paraId="12EB9752" w14:textId="77777777" w:rsidR="001B6168" w:rsidRDefault="001B6168" w:rsidP="002D6635"/>
        </w:tc>
      </w:tr>
      <w:tr w:rsidR="001B6168" w14:paraId="2B957947" w14:textId="77777777" w:rsidTr="002D6635">
        <w:trPr>
          <w:trHeight w:val="1072"/>
        </w:trPr>
        <w:tc>
          <w:tcPr>
            <w:tcW w:w="6475" w:type="dxa"/>
          </w:tcPr>
          <w:p w14:paraId="1BFF50F0" w14:textId="77777777" w:rsidR="001B6168" w:rsidRDefault="001B6168" w:rsidP="002D6635">
            <w:r>
              <w:t>Indemnity</w:t>
            </w:r>
          </w:p>
        </w:tc>
        <w:tc>
          <w:tcPr>
            <w:tcW w:w="6475" w:type="dxa"/>
          </w:tcPr>
          <w:p w14:paraId="2CD0C05C" w14:textId="77777777" w:rsidR="001B6168" w:rsidRDefault="001B6168" w:rsidP="002D6635">
            <w:r>
              <w:t>Three types:</w:t>
            </w:r>
          </w:p>
          <w:p w14:paraId="5F705399" w14:textId="77777777" w:rsidR="001B6168" w:rsidRDefault="001B6168" w:rsidP="008F25BD">
            <w:pPr>
              <w:pStyle w:val="ListParagraph"/>
              <w:numPr>
                <w:ilvl w:val="0"/>
                <w:numId w:val="24"/>
              </w:numPr>
              <w:ind w:left="1080"/>
            </w:pPr>
            <w:r>
              <w:t>Protection of CMH</w:t>
            </w:r>
          </w:p>
          <w:p w14:paraId="73440E0A" w14:textId="77777777" w:rsidR="001B6168" w:rsidRDefault="001B6168" w:rsidP="008F25BD">
            <w:pPr>
              <w:pStyle w:val="ListParagraph"/>
              <w:numPr>
                <w:ilvl w:val="0"/>
                <w:numId w:val="24"/>
              </w:numPr>
              <w:ind w:left="1080"/>
            </w:pPr>
            <w:r>
              <w:t>Two-way protections</w:t>
            </w:r>
          </w:p>
          <w:p w14:paraId="14DB8055" w14:textId="77777777" w:rsidR="001B6168" w:rsidRDefault="001B6168" w:rsidP="008F25BD">
            <w:pPr>
              <w:pStyle w:val="ListParagraph"/>
              <w:numPr>
                <w:ilvl w:val="0"/>
                <w:numId w:val="24"/>
              </w:numPr>
              <w:ind w:left="1080"/>
            </w:pPr>
            <w:r>
              <w:t>Not addressed (each to their own)</w:t>
            </w:r>
          </w:p>
          <w:p w14:paraId="43D70988" w14:textId="77777777" w:rsidR="001B6168" w:rsidRDefault="001B6168" w:rsidP="002D6635">
            <w:pPr>
              <w:pStyle w:val="ListParagraph"/>
              <w:ind w:left="1080"/>
            </w:pPr>
          </w:p>
        </w:tc>
      </w:tr>
      <w:tr w:rsidR="001B6168" w14:paraId="2DF7D927" w14:textId="77777777" w:rsidTr="002D6635">
        <w:trPr>
          <w:trHeight w:val="938"/>
        </w:trPr>
        <w:tc>
          <w:tcPr>
            <w:tcW w:w="6475" w:type="dxa"/>
          </w:tcPr>
          <w:p w14:paraId="205A6E97" w14:textId="77777777" w:rsidR="001B6168" w:rsidRDefault="001B6168" w:rsidP="002D6635">
            <w:r>
              <w:lastRenderedPageBreak/>
              <w:t>Liability Insurance</w:t>
            </w:r>
          </w:p>
        </w:tc>
        <w:tc>
          <w:tcPr>
            <w:tcW w:w="6475" w:type="dxa"/>
          </w:tcPr>
          <w:p w14:paraId="48514982" w14:textId="77777777" w:rsidR="001B6168" w:rsidRDefault="001B6168" w:rsidP="002D6635">
            <w:r>
              <w:t>More of an art form:</w:t>
            </w:r>
          </w:p>
          <w:p w14:paraId="717DD1F8" w14:textId="77777777" w:rsidR="001B6168" w:rsidRDefault="001B6168" w:rsidP="008F25BD">
            <w:pPr>
              <w:pStyle w:val="ListParagraph"/>
              <w:numPr>
                <w:ilvl w:val="0"/>
                <w:numId w:val="25"/>
              </w:numPr>
            </w:pPr>
            <w:r>
              <w:t xml:space="preserve">Risk exposure to the CMH </w:t>
            </w:r>
            <w:proofErr w:type="gramStart"/>
            <w:r>
              <w:t>typically</w:t>
            </w:r>
            <w:proofErr w:type="gramEnd"/>
            <w:r>
              <w:t xml:space="preserve"> measured in human and financial terms.</w:t>
            </w:r>
          </w:p>
          <w:p w14:paraId="02ED1DD2" w14:textId="77777777" w:rsidR="001B6168" w:rsidRDefault="001B6168" w:rsidP="008F25BD">
            <w:pPr>
              <w:pStyle w:val="ListParagraph"/>
              <w:numPr>
                <w:ilvl w:val="0"/>
                <w:numId w:val="25"/>
              </w:numPr>
            </w:pPr>
            <w:r>
              <w:t>There are guidelines from State Departments and Contracts</w:t>
            </w:r>
          </w:p>
          <w:p w14:paraId="5D9DA52E" w14:textId="77777777" w:rsidR="001B6168" w:rsidRPr="00321B70" w:rsidRDefault="001B6168" w:rsidP="002D6635">
            <w:pPr>
              <w:ind w:left="360"/>
              <w:rPr>
                <w:b/>
                <w:bCs/>
              </w:rPr>
            </w:pPr>
            <w:r>
              <w:t xml:space="preserve">    </w:t>
            </w:r>
            <w:r w:rsidRPr="00321B70">
              <w:rPr>
                <w:b/>
                <w:bCs/>
              </w:rPr>
              <w:t>General Coverage is currently:</w:t>
            </w:r>
          </w:p>
          <w:p w14:paraId="03D6AFC8" w14:textId="77777777" w:rsidR="001B6168" w:rsidRPr="0080547E" w:rsidRDefault="001B6168" w:rsidP="002D6635">
            <w:pPr>
              <w:spacing w:line="259" w:lineRule="auto"/>
              <w:rPr>
                <w:rFonts w:cstheme="minorHAnsi"/>
              </w:rPr>
            </w:pPr>
            <w:r w:rsidRPr="004B7AAE">
              <w:rPr>
                <w:rFonts w:cstheme="minorHAnsi"/>
              </w:rPr>
              <w:t xml:space="preserve">           </w:t>
            </w:r>
            <w:r w:rsidRPr="0080547E">
              <w:rPr>
                <w:rFonts w:cstheme="minorHAnsi"/>
                <w:u w:val="single"/>
              </w:rPr>
              <w:t>Minimum Limits</w:t>
            </w:r>
            <w:r w:rsidRPr="0080547E">
              <w:rPr>
                <w:rFonts w:cstheme="minorHAnsi"/>
              </w:rPr>
              <w:t>:</w:t>
            </w:r>
          </w:p>
          <w:p w14:paraId="5E223C82" w14:textId="77777777" w:rsidR="001B6168" w:rsidRPr="0080547E" w:rsidRDefault="001B6168" w:rsidP="002D6635">
            <w:pPr>
              <w:spacing w:line="259" w:lineRule="auto"/>
              <w:rPr>
                <w:rFonts w:cstheme="minorHAnsi"/>
              </w:rPr>
            </w:pPr>
            <w:r w:rsidRPr="004B7AAE">
              <w:rPr>
                <w:rFonts w:cstheme="minorHAnsi"/>
              </w:rPr>
              <w:t xml:space="preserve">            </w:t>
            </w:r>
            <w:r w:rsidRPr="0080547E">
              <w:rPr>
                <w:rFonts w:cstheme="minorHAnsi"/>
              </w:rPr>
              <w:t>$1,000,000 Each Occurrence</w:t>
            </w:r>
          </w:p>
          <w:p w14:paraId="6278318C" w14:textId="77777777" w:rsidR="001B6168" w:rsidRPr="0080547E" w:rsidRDefault="001B6168" w:rsidP="002D6635">
            <w:pPr>
              <w:spacing w:line="259" w:lineRule="auto"/>
              <w:rPr>
                <w:rFonts w:cstheme="minorHAnsi"/>
              </w:rPr>
            </w:pPr>
            <w:r w:rsidRPr="004B7AAE">
              <w:rPr>
                <w:rFonts w:cstheme="minorHAnsi"/>
              </w:rPr>
              <w:t xml:space="preserve">            </w:t>
            </w:r>
            <w:r w:rsidRPr="0080547E">
              <w:rPr>
                <w:rFonts w:cstheme="minorHAnsi"/>
              </w:rPr>
              <w:t>$1,000,000 Personal &amp; Advertising Injury</w:t>
            </w:r>
          </w:p>
          <w:p w14:paraId="3811BE66" w14:textId="77777777" w:rsidR="001B6168" w:rsidRPr="0080547E" w:rsidRDefault="001B6168" w:rsidP="002D6635">
            <w:pPr>
              <w:spacing w:line="259" w:lineRule="auto"/>
              <w:rPr>
                <w:rFonts w:cstheme="minorHAnsi"/>
              </w:rPr>
            </w:pPr>
            <w:r w:rsidRPr="004B7AAE">
              <w:rPr>
                <w:rFonts w:cstheme="minorHAnsi"/>
              </w:rPr>
              <w:t xml:space="preserve">            </w:t>
            </w:r>
            <w:r w:rsidRPr="0080547E">
              <w:rPr>
                <w:rFonts w:cstheme="minorHAnsi"/>
              </w:rPr>
              <w:t>$2,000,000 General Aggregate</w:t>
            </w:r>
          </w:p>
          <w:p w14:paraId="1BC2102B" w14:textId="77777777" w:rsidR="001B6168" w:rsidRPr="004B7AAE" w:rsidRDefault="001B6168" w:rsidP="002D6635">
            <w:pPr>
              <w:rPr>
                <w:rFonts w:cstheme="minorHAnsi"/>
              </w:rPr>
            </w:pPr>
            <w:r w:rsidRPr="004B7AAE">
              <w:rPr>
                <w:rFonts w:cstheme="minorHAnsi"/>
              </w:rPr>
              <w:t xml:space="preserve">            $2,000,000 Products/Completed Operations</w:t>
            </w:r>
          </w:p>
          <w:p w14:paraId="7EF3158A" w14:textId="77777777" w:rsidR="001B6168" w:rsidRPr="004B7AAE" w:rsidRDefault="001B6168" w:rsidP="002D6635">
            <w:pPr>
              <w:rPr>
                <w:rFonts w:cstheme="minorHAnsi"/>
              </w:rPr>
            </w:pPr>
            <w:r w:rsidRPr="004B7AAE">
              <w:rPr>
                <w:rFonts w:cstheme="minorHAnsi"/>
              </w:rPr>
              <w:t xml:space="preserve">             </w:t>
            </w:r>
          </w:p>
          <w:p w14:paraId="4E8E39C1" w14:textId="77777777" w:rsidR="001B6168" w:rsidRPr="004B7AAE" w:rsidRDefault="001B6168" w:rsidP="002D6635">
            <w:pPr>
              <w:rPr>
                <w:rFonts w:cstheme="minorHAnsi"/>
              </w:rPr>
            </w:pPr>
            <w:r w:rsidRPr="004B7AAE">
              <w:rPr>
                <w:rFonts w:cstheme="minorHAnsi"/>
              </w:rPr>
              <w:t xml:space="preserve">             </w:t>
            </w:r>
            <w:r w:rsidRPr="00321B70">
              <w:rPr>
                <w:rFonts w:cstheme="minorHAnsi"/>
                <w:b/>
                <w:bCs/>
              </w:rPr>
              <w:t>Professional Liability (Errors and Omissions) Insurance</w:t>
            </w:r>
            <w:r w:rsidRPr="004B7AAE">
              <w:rPr>
                <w:rFonts w:cstheme="minorHAnsi"/>
              </w:rPr>
              <w:t>:</w:t>
            </w:r>
          </w:p>
          <w:p w14:paraId="414A8D3C" w14:textId="77777777" w:rsidR="001B6168" w:rsidRPr="004B7AAE" w:rsidRDefault="001B6168" w:rsidP="002D6635">
            <w:pPr>
              <w:rPr>
                <w:rFonts w:cstheme="minorHAnsi"/>
              </w:rPr>
            </w:pPr>
            <w:r w:rsidRPr="004B7AAE">
              <w:rPr>
                <w:rFonts w:cstheme="minorHAnsi"/>
              </w:rPr>
              <w:t xml:space="preserve">             Minimum Limits:</w:t>
            </w:r>
          </w:p>
          <w:p w14:paraId="641914C1" w14:textId="77777777" w:rsidR="001B6168" w:rsidRPr="004B7AAE" w:rsidRDefault="001B6168" w:rsidP="002D6635">
            <w:pPr>
              <w:rPr>
                <w:rFonts w:cstheme="minorHAnsi"/>
              </w:rPr>
            </w:pPr>
            <w:r w:rsidRPr="004B7AAE">
              <w:rPr>
                <w:rFonts w:cstheme="minorHAnsi"/>
              </w:rPr>
              <w:t xml:space="preserve">             $3,000,000 Each Occurrence</w:t>
            </w:r>
          </w:p>
          <w:p w14:paraId="313E27C6" w14:textId="77777777" w:rsidR="001B6168" w:rsidRPr="004B7AAE" w:rsidRDefault="001B6168" w:rsidP="002D6635">
            <w:pPr>
              <w:rPr>
                <w:rFonts w:cstheme="minorHAnsi"/>
              </w:rPr>
            </w:pPr>
            <w:r w:rsidRPr="004B7AAE">
              <w:rPr>
                <w:rFonts w:cstheme="minorHAnsi"/>
              </w:rPr>
              <w:t xml:space="preserve">             $3,000,000 Annual Aggregate</w:t>
            </w:r>
          </w:p>
          <w:p w14:paraId="3888B3D7" w14:textId="77777777" w:rsidR="001B6168" w:rsidRDefault="001B6168" w:rsidP="008F25BD">
            <w:pPr>
              <w:pStyle w:val="ListParagraph"/>
              <w:numPr>
                <w:ilvl w:val="0"/>
                <w:numId w:val="25"/>
              </w:numPr>
            </w:pPr>
            <w:r>
              <w:t>Michigan Municipal Risk has issued guidance on occasion.</w:t>
            </w:r>
          </w:p>
          <w:p w14:paraId="6F6821EF" w14:textId="77777777" w:rsidR="001B6168" w:rsidRPr="0080547E" w:rsidRDefault="001B6168" w:rsidP="008F25BD">
            <w:pPr>
              <w:pStyle w:val="ListParagraph"/>
              <w:numPr>
                <w:ilvl w:val="0"/>
                <w:numId w:val="25"/>
              </w:numPr>
            </w:pPr>
            <w:r>
              <w:rPr>
                <w:rFonts w:ascii="Franklin Gothic Book" w:hAnsi="Franklin Gothic Book" w:cs="Arial"/>
              </w:rPr>
              <w:t>T</w:t>
            </w:r>
            <w:r w:rsidRPr="0080547E">
              <w:rPr>
                <w:rFonts w:ascii="Franklin Gothic Book" w:hAnsi="Franklin Gothic Book" w:cs="Arial"/>
              </w:rPr>
              <w:t>here are 3 coverage levels for A</w:t>
            </w:r>
            <w:r>
              <w:rPr>
                <w:rFonts w:ascii="Franklin Gothic Book" w:hAnsi="Franklin Gothic Book" w:cs="Arial"/>
              </w:rPr>
              <w:t>F</w:t>
            </w:r>
            <w:r w:rsidRPr="0080547E">
              <w:rPr>
                <w:rFonts w:ascii="Franklin Gothic Book" w:hAnsi="Franklin Gothic Book" w:cs="Arial"/>
              </w:rPr>
              <w:t xml:space="preserve">C homes: </w:t>
            </w:r>
          </w:p>
          <w:p w14:paraId="08EABE12" w14:textId="77777777" w:rsidR="001B6168" w:rsidRPr="00F163A8" w:rsidRDefault="001B6168" w:rsidP="002D6635">
            <w:pPr>
              <w:pStyle w:val="ListParagraph"/>
              <w:contextualSpacing w:val="0"/>
              <w:rPr>
                <w:rFonts w:ascii="Franklin Gothic Book" w:hAnsi="Franklin Gothic Book" w:cs="Arial"/>
              </w:rPr>
            </w:pPr>
            <w:r w:rsidRPr="00F163A8">
              <w:rPr>
                <w:rFonts w:ascii="Franklin Gothic Book" w:hAnsi="Franklin Gothic Book" w:cs="Arial"/>
              </w:rPr>
              <w:t xml:space="preserve">General Liability – Covers the premises and individuals onsite. </w:t>
            </w:r>
          </w:p>
          <w:p w14:paraId="308A6FEA" w14:textId="77777777" w:rsidR="001B6168" w:rsidRPr="00F163A8" w:rsidRDefault="001B6168" w:rsidP="002D6635">
            <w:pPr>
              <w:pStyle w:val="ListParagraph"/>
              <w:contextualSpacing w:val="0"/>
              <w:rPr>
                <w:rFonts w:ascii="Franklin Gothic Book" w:hAnsi="Franklin Gothic Book" w:cs="Arial"/>
              </w:rPr>
            </w:pPr>
            <w:r w:rsidRPr="00F163A8">
              <w:rPr>
                <w:rFonts w:ascii="Franklin Gothic Book" w:hAnsi="Franklin Gothic Book" w:cs="Arial"/>
              </w:rPr>
              <w:t>Professional Liability – Relates to the care provided to residents.</w:t>
            </w:r>
          </w:p>
          <w:p w14:paraId="49F42066" w14:textId="77777777" w:rsidR="001B6168" w:rsidRDefault="001B6168" w:rsidP="002D6635">
            <w:pPr>
              <w:pStyle w:val="ListParagraph"/>
              <w:rPr>
                <w:rFonts w:ascii="Franklin Gothic Book" w:hAnsi="Franklin Gothic Book" w:cs="Arial"/>
              </w:rPr>
            </w:pPr>
            <w:r w:rsidRPr="00F163A8">
              <w:rPr>
                <w:rFonts w:ascii="Franklin Gothic Book" w:hAnsi="Franklin Gothic Book" w:cs="Arial"/>
              </w:rPr>
              <w:t>Abuse and Molestation</w:t>
            </w:r>
          </w:p>
          <w:p w14:paraId="358BD254" w14:textId="77777777" w:rsidR="001B6168" w:rsidRPr="0080547E" w:rsidRDefault="001B6168" w:rsidP="008F25BD">
            <w:pPr>
              <w:pStyle w:val="ListParagraph"/>
              <w:numPr>
                <w:ilvl w:val="0"/>
                <w:numId w:val="25"/>
              </w:numPr>
            </w:pPr>
            <w:r w:rsidRPr="0080547E">
              <w:rPr>
                <w:rFonts w:ascii="Franklin Gothic Book" w:hAnsi="Franklin Gothic Book" w:cs="Arial"/>
              </w:rPr>
              <w:t xml:space="preserve">Factoring to rates are location, square footage, number of   beds, and/or number of employees. Property coverage is also required (commercial policy above homeowner’s insurance). Current industry standards for coverage limits were provided as $1M per occurrence and $3M aggregate; umbrella policies may be purchased to increase coverage limits. </w:t>
            </w:r>
          </w:p>
          <w:p w14:paraId="5010C239" w14:textId="77777777" w:rsidR="001B6168" w:rsidRDefault="001B6168" w:rsidP="002D6635"/>
        </w:tc>
      </w:tr>
      <w:tr w:rsidR="001B6168" w14:paraId="71CF65BC" w14:textId="77777777" w:rsidTr="002D6635">
        <w:trPr>
          <w:trHeight w:val="937"/>
        </w:trPr>
        <w:tc>
          <w:tcPr>
            <w:tcW w:w="6475" w:type="dxa"/>
          </w:tcPr>
          <w:p w14:paraId="18527BD8" w14:textId="77777777" w:rsidR="001B6168" w:rsidRDefault="001B6168" w:rsidP="002D6635">
            <w:r>
              <w:lastRenderedPageBreak/>
              <w:t>Use of Provider contract</w:t>
            </w:r>
          </w:p>
        </w:tc>
        <w:tc>
          <w:tcPr>
            <w:tcW w:w="6475" w:type="dxa"/>
          </w:tcPr>
          <w:p w14:paraId="2F65DCAB" w14:textId="77777777" w:rsidR="001B6168" w:rsidRDefault="001B6168" w:rsidP="002D6635">
            <w:r>
              <w:t>Place holder Note conditions and what to look for</w:t>
            </w:r>
          </w:p>
        </w:tc>
      </w:tr>
      <w:tr w:rsidR="001B6168" w14:paraId="20D06A52" w14:textId="77777777" w:rsidTr="002D6635">
        <w:trPr>
          <w:trHeight w:val="1072"/>
        </w:trPr>
        <w:tc>
          <w:tcPr>
            <w:tcW w:w="6475" w:type="dxa"/>
          </w:tcPr>
          <w:p w14:paraId="3C7EC06D" w14:textId="77777777" w:rsidR="001B6168" w:rsidRDefault="001B6168" w:rsidP="002D6635">
            <w:r>
              <w:t>Earned Contract/They Pay Us</w:t>
            </w:r>
          </w:p>
        </w:tc>
        <w:tc>
          <w:tcPr>
            <w:tcW w:w="6475" w:type="dxa"/>
          </w:tcPr>
          <w:p w14:paraId="65A8FB6C" w14:textId="77777777" w:rsidR="001B6168" w:rsidRDefault="001B6168" w:rsidP="002D6635">
            <w:pPr>
              <w:rPr>
                <w:rFonts w:eastAsia="Times New Roman"/>
              </w:rPr>
            </w:pPr>
            <w:r>
              <w:rPr>
                <w:rFonts w:eastAsia="Times New Roman"/>
              </w:rPr>
              <w:t>"Earned contracts", or "They pay us contracts" are where you would want the terms to be in your favor. Someone is buying a service from your CMH as opposed to you buying from them. So therefore, you are going to state the stuff that you feel minimally necessary to execute the contract for the services that they are paying you for.</w:t>
            </w:r>
          </w:p>
          <w:p w14:paraId="1EC258AB" w14:textId="77777777" w:rsidR="001B6168" w:rsidRDefault="001B6168" w:rsidP="002D6635"/>
        </w:tc>
      </w:tr>
      <w:tr w:rsidR="001B6168" w14:paraId="78A1B0CB" w14:textId="77777777" w:rsidTr="002D6635">
        <w:trPr>
          <w:trHeight w:val="1072"/>
        </w:trPr>
        <w:tc>
          <w:tcPr>
            <w:tcW w:w="6475" w:type="dxa"/>
          </w:tcPr>
          <w:p w14:paraId="768B893A" w14:textId="77777777" w:rsidR="001B6168" w:rsidRDefault="001B6168" w:rsidP="002D6635">
            <w:r>
              <w:t>Background Checks</w:t>
            </w:r>
          </w:p>
        </w:tc>
        <w:tc>
          <w:tcPr>
            <w:tcW w:w="6475" w:type="dxa"/>
          </w:tcPr>
          <w:p w14:paraId="621C742C" w14:textId="77777777" w:rsidR="001B6168" w:rsidRDefault="001B6168" w:rsidP="002D6635">
            <w:r>
              <w:t xml:space="preserve">Pursuant to Michigan law, all agencies subject to IRS Pub. 1075 are required to ask the Michigan State Police to perform fingerprint background checks on all employees, including Contractors and Subcontractor employees, who may have access to any database of information maintained by the federal government that contains confidential or personal information, including, but not limited to, federal tax information. Further, pursuant to Michigan law, any agency described above is prohibited from providing Contractors or Subcontractors with the result of such background check. For more information, please see Michigan P.A. 427 of 2018. Upon request, or as may be specified in Schedule A, Contractor must perform background checks on all employees and subcontractors and its employees prior to their assignment. The scope is at the discretion of the State and documentation must be provided as requested. </w:t>
            </w:r>
            <w:proofErr w:type="gramStart"/>
            <w:r>
              <w:t>Contractor</w:t>
            </w:r>
            <w:proofErr w:type="gramEnd"/>
            <w:r>
              <w:t xml:space="preserve"> is responsible for all costs associated with the requested background checks. The State, in its sole discretion, may also perform background checks.</w:t>
            </w:r>
          </w:p>
        </w:tc>
      </w:tr>
    </w:tbl>
    <w:p w14:paraId="3A261573" w14:textId="77777777" w:rsidR="001B6168" w:rsidRDefault="001B6168" w:rsidP="001B6168"/>
    <w:p w14:paraId="51B56EE5" w14:textId="0EFCD9DF" w:rsidR="00992514" w:rsidRDefault="00992514"/>
    <w:sectPr w:rsidR="00992514" w:rsidSect="001B616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A9EC" w14:textId="77777777" w:rsidR="00162DBF" w:rsidRDefault="00162DBF" w:rsidP="00120E66">
      <w:pPr>
        <w:spacing w:line="240" w:lineRule="auto"/>
      </w:pPr>
      <w:r>
        <w:separator/>
      </w:r>
    </w:p>
  </w:endnote>
  <w:endnote w:type="continuationSeparator" w:id="0">
    <w:p w14:paraId="4399DAE8" w14:textId="77777777" w:rsidR="00162DBF" w:rsidRDefault="00162DBF"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05962087"/>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0618195D" w14:textId="7506EC23" w:rsidR="00120E66" w:rsidRPr="008B7055" w:rsidRDefault="00120E66" w:rsidP="00120E66">
            <w:pPr>
              <w:pStyle w:val="Footer"/>
              <w:jc w:val="right"/>
              <w:rPr>
                <w:sz w:val="20"/>
                <w:szCs w:val="20"/>
              </w:rPr>
            </w:pPr>
            <w:r w:rsidRPr="008B7055">
              <w:rPr>
                <w:sz w:val="20"/>
                <w:szCs w:val="20"/>
              </w:rPr>
              <w:t xml:space="preserve">Page </w:t>
            </w:r>
            <w:r w:rsidRPr="008B7055">
              <w:rPr>
                <w:b/>
                <w:bCs/>
                <w:sz w:val="20"/>
                <w:szCs w:val="20"/>
              </w:rPr>
              <w:fldChar w:fldCharType="begin"/>
            </w:r>
            <w:r w:rsidRPr="008B7055">
              <w:rPr>
                <w:b/>
                <w:bCs/>
                <w:sz w:val="20"/>
                <w:szCs w:val="20"/>
              </w:rPr>
              <w:instrText xml:space="preserve"> PAGE </w:instrText>
            </w:r>
            <w:r w:rsidRPr="008B7055">
              <w:rPr>
                <w:b/>
                <w:bCs/>
                <w:sz w:val="20"/>
                <w:szCs w:val="20"/>
              </w:rPr>
              <w:fldChar w:fldCharType="separate"/>
            </w:r>
            <w:r w:rsidRPr="008B7055">
              <w:rPr>
                <w:b/>
                <w:bCs/>
                <w:noProof/>
                <w:sz w:val="20"/>
                <w:szCs w:val="20"/>
              </w:rPr>
              <w:t>2</w:t>
            </w:r>
            <w:r w:rsidRPr="008B7055">
              <w:rPr>
                <w:b/>
                <w:bCs/>
                <w:sz w:val="20"/>
                <w:szCs w:val="20"/>
              </w:rPr>
              <w:fldChar w:fldCharType="end"/>
            </w:r>
            <w:r w:rsidRPr="008B7055">
              <w:rPr>
                <w:sz w:val="20"/>
                <w:szCs w:val="20"/>
              </w:rPr>
              <w:t xml:space="preserve"> of </w:t>
            </w:r>
            <w:r w:rsidR="001B6168">
              <w:rPr>
                <w:b/>
                <w:bCs/>
                <w:sz w:val="20"/>
                <w:szCs w:val="20"/>
              </w:rPr>
              <w:t>8</w:t>
            </w:r>
          </w:p>
        </w:sdtContent>
      </w:sdt>
    </w:sdtContent>
  </w:sdt>
  <w:p w14:paraId="5A08268D" w14:textId="77777777" w:rsidR="00120E66" w:rsidRDefault="00120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96957024"/>
      <w:docPartObj>
        <w:docPartGallery w:val="Page Numbers (Bottom of Page)"/>
        <w:docPartUnique/>
      </w:docPartObj>
    </w:sdtPr>
    <w:sdtContent>
      <w:sdt>
        <w:sdtPr>
          <w:rPr>
            <w:sz w:val="20"/>
            <w:szCs w:val="20"/>
          </w:rPr>
          <w:id w:val="-459492954"/>
          <w:docPartObj>
            <w:docPartGallery w:val="Page Numbers (Top of Page)"/>
            <w:docPartUnique/>
          </w:docPartObj>
        </w:sdtPr>
        <w:sdtContent>
          <w:p w14:paraId="4591DD55" w14:textId="5898D6AB" w:rsidR="001B6168" w:rsidRPr="008B7055" w:rsidRDefault="001B6168" w:rsidP="00120E66">
            <w:pPr>
              <w:pStyle w:val="Footer"/>
              <w:jc w:val="right"/>
              <w:rPr>
                <w:sz w:val="20"/>
                <w:szCs w:val="20"/>
              </w:rPr>
            </w:pPr>
            <w:r w:rsidRPr="008B7055">
              <w:rPr>
                <w:sz w:val="20"/>
                <w:szCs w:val="20"/>
              </w:rPr>
              <w:t xml:space="preserve">Page </w:t>
            </w:r>
            <w:r w:rsidRPr="008B7055">
              <w:rPr>
                <w:b/>
                <w:bCs/>
                <w:sz w:val="20"/>
                <w:szCs w:val="20"/>
              </w:rPr>
              <w:fldChar w:fldCharType="begin"/>
            </w:r>
            <w:r w:rsidRPr="008B7055">
              <w:rPr>
                <w:b/>
                <w:bCs/>
                <w:sz w:val="20"/>
                <w:szCs w:val="20"/>
              </w:rPr>
              <w:instrText xml:space="preserve"> PAGE </w:instrText>
            </w:r>
            <w:r w:rsidRPr="008B7055">
              <w:rPr>
                <w:b/>
                <w:bCs/>
                <w:sz w:val="20"/>
                <w:szCs w:val="20"/>
              </w:rPr>
              <w:fldChar w:fldCharType="separate"/>
            </w:r>
            <w:r w:rsidRPr="008B7055">
              <w:rPr>
                <w:b/>
                <w:bCs/>
                <w:noProof/>
                <w:sz w:val="20"/>
                <w:szCs w:val="20"/>
              </w:rPr>
              <w:t>2</w:t>
            </w:r>
            <w:r w:rsidRPr="008B7055">
              <w:rPr>
                <w:b/>
                <w:bCs/>
                <w:sz w:val="20"/>
                <w:szCs w:val="20"/>
              </w:rPr>
              <w:fldChar w:fldCharType="end"/>
            </w:r>
            <w:r w:rsidRPr="008B7055">
              <w:rPr>
                <w:sz w:val="20"/>
                <w:szCs w:val="20"/>
              </w:rPr>
              <w:t xml:space="preserve"> of </w:t>
            </w:r>
            <w:r>
              <w:rPr>
                <w:b/>
                <w:bCs/>
                <w:sz w:val="20"/>
                <w:szCs w:val="20"/>
              </w:rPr>
              <w:t>6</w:t>
            </w:r>
          </w:p>
        </w:sdtContent>
      </w:sdt>
    </w:sdtContent>
  </w:sdt>
  <w:p w14:paraId="07E4EF3B" w14:textId="77777777" w:rsidR="001B6168" w:rsidRDefault="001B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96FF" w14:textId="77777777" w:rsidR="00162DBF" w:rsidRDefault="00162DBF" w:rsidP="00120E66">
      <w:pPr>
        <w:spacing w:line="240" w:lineRule="auto"/>
      </w:pPr>
      <w:r>
        <w:separator/>
      </w:r>
    </w:p>
  </w:footnote>
  <w:footnote w:type="continuationSeparator" w:id="0">
    <w:p w14:paraId="7A85F675" w14:textId="77777777" w:rsidR="00162DBF" w:rsidRDefault="00162DBF" w:rsidP="00120E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69A"/>
    <w:multiLevelType w:val="hybridMultilevel"/>
    <w:tmpl w:val="8F1E1EF6"/>
    <w:lvl w:ilvl="0" w:tplc="B14C4B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31F4"/>
    <w:multiLevelType w:val="hybridMultilevel"/>
    <w:tmpl w:val="F4DC50E6"/>
    <w:lvl w:ilvl="0" w:tplc="44F4D1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476DE"/>
    <w:multiLevelType w:val="hybridMultilevel"/>
    <w:tmpl w:val="8D92B394"/>
    <w:lvl w:ilvl="0" w:tplc="503C9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D40F6"/>
    <w:multiLevelType w:val="hybridMultilevel"/>
    <w:tmpl w:val="95148B04"/>
    <w:lvl w:ilvl="0" w:tplc="E0F21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933F4"/>
    <w:multiLevelType w:val="hybridMultilevel"/>
    <w:tmpl w:val="C8FE2B0C"/>
    <w:lvl w:ilvl="0" w:tplc="CC74F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D6C8D"/>
    <w:multiLevelType w:val="hybridMultilevel"/>
    <w:tmpl w:val="507AC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736F9"/>
    <w:multiLevelType w:val="hybridMultilevel"/>
    <w:tmpl w:val="736C7B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000E72"/>
    <w:multiLevelType w:val="hybridMultilevel"/>
    <w:tmpl w:val="30524900"/>
    <w:lvl w:ilvl="0" w:tplc="C7FA6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34BE0"/>
    <w:multiLevelType w:val="hybridMultilevel"/>
    <w:tmpl w:val="49D6E712"/>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3A0503"/>
    <w:multiLevelType w:val="hybridMultilevel"/>
    <w:tmpl w:val="8F86AE22"/>
    <w:lvl w:ilvl="0" w:tplc="2020F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D11589"/>
    <w:multiLevelType w:val="hybridMultilevel"/>
    <w:tmpl w:val="DEC49484"/>
    <w:lvl w:ilvl="0" w:tplc="4CBA0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82B4D"/>
    <w:multiLevelType w:val="hybridMultilevel"/>
    <w:tmpl w:val="DEFE38F8"/>
    <w:lvl w:ilvl="0" w:tplc="79DEC0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87BE6"/>
    <w:multiLevelType w:val="hybridMultilevel"/>
    <w:tmpl w:val="AA4467A0"/>
    <w:lvl w:ilvl="0" w:tplc="798C86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12A4"/>
    <w:multiLevelType w:val="hybridMultilevel"/>
    <w:tmpl w:val="221ABDA8"/>
    <w:lvl w:ilvl="0" w:tplc="2E049B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572D4"/>
    <w:multiLevelType w:val="hybridMultilevel"/>
    <w:tmpl w:val="0D386406"/>
    <w:lvl w:ilvl="0" w:tplc="78F02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C46ED8"/>
    <w:multiLevelType w:val="multilevel"/>
    <w:tmpl w:val="36F85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A63A1"/>
    <w:multiLevelType w:val="hybridMultilevel"/>
    <w:tmpl w:val="8AFA17A0"/>
    <w:lvl w:ilvl="0" w:tplc="BE2059D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BC629B"/>
    <w:multiLevelType w:val="hybridMultilevel"/>
    <w:tmpl w:val="4016E90C"/>
    <w:lvl w:ilvl="0" w:tplc="0E842E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F3EA2"/>
    <w:multiLevelType w:val="hybridMultilevel"/>
    <w:tmpl w:val="A0429F0C"/>
    <w:lvl w:ilvl="0" w:tplc="78AA8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803B0E"/>
    <w:multiLevelType w:val="hybridMultilevel"/>
    <w:tmpl w:val="E9A85FFE"/>
    <w:lvl w:ilvl="0" w:tplc="1314459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45E78"/>
    <w:multiLevelType w:val="hybridMultilevel"/>
    <w:tmpl w:val="0C962692"/>
    <w:lvl w:ilvl="0" w:tplc="2874366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B5605F"/>
    <w:multiLevelType w:val="hybridMultilevel"/>
    <w:tmpl w:val="88E2DF3E"/>
    <w:lvl w:ilvl="0" w:tplc="722EE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A2820"/>
    <w:multiLevelType w:val="hybridMultilevel"/>
    <w:tmpl w:val="1EF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F288E"/>
    <w:multiLevelType w:val="hybridMultilevel"/>
    <w:tmpl w:val="FEBADC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5E3668"/>
    <w:multiLevelType w:val="hybridMultilevel"/>
    <w:tmpl w:val="584CF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80A23"/>
    <w:multiLevelType w:val="hybridMultilevel"/>
    <w:tmpl w:val="D01C7794"/>
    <w:lvl w:ilvl="0" w:tplc="8954F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43C98"/>
    <w:multiLevelType w:val="hybridMultilevel"/>
    <w:tmpl w:val="D394709E"/>
    <w:lvl w:ilvl="0" w:tplc="B872A3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7820"/>
    <w:multiLevelType w:val="hybridMultilevel"/>
    <w:tmpl w:val="45BE0766"/>
    <w:lvl w:ilvl="0" w:tplc="097296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C0657"/>
    <w:multiLevelType w:val="hybridMultilevel"/>
    <w:tmpl w:val="78CEFA4A"/>
    <w:lvl w:ilvl="0" w:tplc="AA809E9E">
      <w:start w:val="1"/>
      <w:numFmt w:val="bullet"/>
      <w:lvlText w:val="-"/>
      <w:lvlJc w:val="left"/>
      <w:pPr>
        <w:ind w:left="189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2454D6"/>
    <w:multiLevelType w:val="hybridMultilevel"/>
    <w:tmpl w:val="A25AC59A"/>
    <w:lvl w:ilvl="0" w:tplc="12D0F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7033">
    <w:abstractNumId w:val="10"/>
  </w:num>
  <w:num w:numId="2" w16cid:durableId="761486202">
    <w:abstractNumId w:val="26"/>
  </w:num>
  <w:num w:numId="3" w16cid:durableId="1719931909">
    <w:abstractNumId w:val="4"/>
  </w:num>
  <w:num w:numId="4" w16cid:durableId="1800027175">
    <w:abstractNumId w:val="24"/>
  </w:num>
  <w:num w:numId="5" w16cid:durableId="411051807">
    <w:abstractNumId w:val="17"/>
  </w:num>
  <w:num w:numId="6" w16cid:durableId="1299266366">
    <w:abstractNumId w:val="28"/>
  </w:num>
  <w:num w:numId="7" w16cid:durableId="1073889281">
    <w:abstractNumId w:val="6"/>
  </w:num>
  <w:num w:numId="8" w16cid:durableId="595014553">
    <w:abstractNumId w:val="9"/>
  </w:num>
  <w:num w:numId="9" w16cid:durableId="206719600">
    <w:abstractNumId w:val="30"/>
  </w:num>
  <w:num w:numId="10" w16cid:durableId="946422004">
    <w:abstractNumId w:val="7"/>
  </w:num>
  <w:num w:numId="11" w16cid:durableId="2122336573">
    <w:abstractNumId w:val="25"/>
  </w:num>
  <w:num w:numId="12" w16cid:durableId="732435832">
    <w:abstractNumId w:val="22"/>
  </w:num>
  <w:num w:numId="13" w16cid:durableId="653682069">
    <w:abstractNumId w:val="18"/>
  </w:num>
  <w:num w:numId="14" w16cid:durableId="1737626489">
    <w:abstractNumId w:val="12"/>
  </w:num>
  <w:num w:numId="15" w16cid:durableId="959412325">
    <w:abstractNumId w:val="14"/>
  </w:num>
  <w:num w:numId="16" w16cid:durableId="1542861387">
    <w:abstractNumId w:val="27"/>
  </w:num>
  <w:num w:numId="17" w16cid:durableId="971835463">
    <w:abstractNumId w:val="0"/>
  </w:num>
  <w:num w:numId="18" w16cid:durableId="1321621627">
    <w:abstractNumId w:val="3"/>
  </w:num>
  <w:num w:numId="19" w16cid:durableId="774056142">
    <w:abstractNumId w:val="5"/>
  </w:num>
  <w:num w:numId="20" w16cid:durableId="588732862">
    <w:abstractNumId w:val="20"/>
  </w:num>
  <w:num w:numId="21" w16cid:durableId="1910384289">
    <w:abstractNumId w:val="16"/>
  </w:num>
  <w:num w:numId="22" w16cid:durableId="2019961090">
    <w:abstractNumId w:val="23"/>
  </w:num>
  <w:num w:numId="23" w16cid:durableId="930814925">
    <w:abstractNumId w:val="2"/>
  </w:num>
  <w:num w:numId="24" w16cid:durableId="1407680403">
    <w:abstractNumId w:val="19"/>
  </w:num>
  <w:num w:numId="25" w16cid:durableId="1062143368">
    <w:abstractNumId w:val="13"/>
  </w:num>
  <w:num w:numId="26" w16cid:durableId="1288004392">
    <w:abstractNumId w:val="11"/>
  </w:num>
  <w:num w:numId="27" w16cid:durableId="1214464178">
    <w:abstractNumId w:val="15"/>
  </w:num>
  <w:num w:numId="28" w16cid:durableId="2018116898">
    <w:abstractNumId w:val="8"/>
  </w:num>
  <w:num w:numId="29" w16cid:durableId="927537054">
    <w:abstractNumId w:val="29"/>
  </w:num>
  <w:num w:numId="30" w16cid:durableId="2001694922">
    <w:abstractNumId w:val="1"/>
  </w:num>
  <w:num w:numId="31" w16cid:durableId="394011705">
    <w:abstractNumId w:val="21"/>
  </w:num>
  <w:num w:numId="32" w16cid:durableId="191813131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3036"/>
    <w:rsid w:val="00003233"/>
    <w:rsid w:val="00004707"/>
    <w:rsid w:val="00004F69"/>
    <w:rsid w:val="00005B25"/>
    <w:rsid w:val="0000650D"/>
    <w:rsid w:val="00006970"/>
    <w:rsid w:val="00006B7D"/>
    <w:rsid w:val="00010FF0"/>
    <w:rsid w:val="0001115F"/>
    <w:rsid w:val="00011D4E"/>
    <w:rsid w:val="00012AD9"/>
    <w:rsid w:val="0001374E"/>
    <w:rsid w:val="0001419F"/>
    <w:rsid w:val="000155EC"/>
    <w:rsid w:val="00020287"/>
    <w:rsid w:val="00021C38"/>
    <w:rsid w:val="00021CA9"/>
    <w:rsid w:val="00021CEF"/>
    <w:rsid w:val="00022BD7"/>
    <w:rsid w:val="000231C4"/>
    <w:rsid w:val="00023617"/>
    <w:rsid w:val="00023A9C"/>
    <w:rsid w:val="00023EBD"/>
    <w:rsid w:val="000261A7"/>
    <w:rsid w:val="000261E5"/>
    <w:rsid w:val="00026AD7"/>
    <w:rsid w:val="00027332"/>
    <w:rsid w:val="000273AC"/>
    <w:rsid w:val="00027EA0"/>
    <w:rsid w:val="000310DD"/>
    <w:rsid w:val="00033106"/>
    <w:rsid w:val="0003318E"/>
    <w:rsid w:val="00035558"/>
    <w:rsid w:val="00036355"/>
    <w:rsid w:val="000369D6"/>
    <w:rsid w:val="00037363"/>
    <w:rsid w:val="00037963"/>
    <w:rsid w:val="000408C4"/>
    <w:rsid w:val="00040DC3"/>
    <w:rsid w:val="000420F7"/>
    <w:rsid w:val="00043054"/>
    <w:rsid w:val="00043CFA"/>
    <w:rsid w:val="00044F01"/>
    <w:rsid w:val="00045809"/>
    <w:rsid w:val="000505BC"/>
    <w:rsid w:val="000507FD"/>
    <w:rsid w:val="00051720"/>
    <w:rsid w:val="000529DE"/>
    <w:rsid w:val="000538A9"/>
    <w:rsid w:val="00053B11"/>
    <w:rsid w:val="00054965"/>
    <w:rsid w:val="000549AD"/>
    <w:rsid w:val="00056521"/>
    <w:rsid w:val="00056FC4"/>
    <w:rsid w:val="00057011"/>
    <w:rsid w:val="00057885"/>
    <w:rsid w:val="00057C69"/>
    <w:rsid w:val="000602FA"/>
    <w:rsid w:val="00060CF5"/>
    <w:rsid w:val="00060FC3"/>
    <w:rsid w:val="00062823"/>
    <w:rsid w:val="00062E45"/>
    <w:rsid w:val="000637FA"/>
    <w:rsid w:val="00063B04"/>
    <w:rsid w:val="00063DF3"/>
    <w:rsid w:val="000648FE"/>
    <w:rsid w:val="000667B8"/>
    <w:rsid w:val="00067013"/>
    <w:rsid w:val="00067CC8"/>
    <w:rsid w:val="00067D46"/>
    <w:rsid w:val="00071C1E"/>
    <w:rsid w:val="00072612"/>
    <w:rsid w:val="00075F9E"/>
    <w:rsid w:val="00076349"/>
    <w:rsid w:val="0007780A"/>
    <w:rsid w:val="00081533"/>
    <w:rsid w:val="00082870"/>
    <w:rsid w:val="000845E0"/>
    <w:rsid w:val="0008592C"/>
    <w:rsid w:val="0008722E"/>
    <w:rsid w:val="00090500"/>
    <w:rsid w:val="000924A9"/>
    <w:rsid w:val="000942B8"/>
    <w:rsid w:val="000944DB"/>
    <w:rsid w:val="00094862"/>
    <w:rsid w:val="00094A27"/>
    <w:rsid w:val="000952FD"/>
    <w:rsid w:val="000979ED"/>
    <w:rsid w:val="00097D67"/>
    <w:rsid w:val="000A1516"/>
    <w:rsid w:val="000A1949"/>
    <w:rsid w:val="000A2D4B"/>
    <w:rsid w:val="000A4737"/>
    <w:rsid w:val="000A47F3"/>
    <w:rsid w:val="000A7487"/>
    <w:rsid w:val="000A7907"/>
    <w:rsid w:val="000B0F48"/>
    <w:rsid w:val="000B19C8"/>
    <w:rsid w:val="000B2EDB"/>
    <w:rsid w:val="000B518B"/>
    <w:rsid w:val="000B5FF5"/>
    <w:rsid w:val="000B6721"/>
    <w:rsid w:val="000B784A"/>
    <w:rsid w:val="000C41C5"/>
    <w:rsid w:val="000C420C"/>
    <w:rsid w:val="000C51DB"/>
    <w:rsid w:val="000C56F9"/>
    <w:rsid w:val="000C712B"/>
    <w:rsid w:val="000C77FC"/>
    <w:rsid w:val="000D17DC"/>
    <w:rsid w:val="000D19C3"/>
    <w:rsid w:val="000D2ACB"/>
    <w:rsid w:val="000D33C0"/>
    <w:rsid w:val="000D4B32"/>
    <w:rsid w:val="000D5740"/>
    <w:rsid w:val="000D6A1F"/>
    <w:rsid w:val="000E0F81"/>
    <w:rsid w:val="000E1225"/>
    <w:rsid w:val="000E1614"/>
    <w:rsid w:val="000E2194"/>
    <w:rsid w:val="000E3384"/>
    <w:rsid w:val="000E4C14"/>
    <w:rsid w:val="000E51ED"/>
    <w:rsid w:val="000E688A"/>
    <w:rsid w:val="000E6933"/>
    <w:rsid w:val="000E7636"/>
    <w:rsid w:val="000F01F3"/>
    <w:rsid w:val="000F0FAA"/>
    <w:rsid w:val="000F1CA5"/>
    <w:rsid w:val="000F2284"/>
    <w:rsid w:val="000F242B"/>
    <w:rsid w:val="000F2B58"/>
    <w:rsid w:val="000F3248"/>
    <w:rsid w:val="000F52B2"/>
    <w:rsid w:val="000F5469"/>
    <w:rsid w:val="000F78FA"/>
    <w:rsid w:val="000F7B7E"/>
    <w:rsid w:val="00103479"/>
    <w:rsid w:val="001038C0"/>
    <w:rsid w:val="001039F2"/>
    <w:rsid w:val="00105623"/>
    <w:rsid w:val="0010654C"/>
    <w:rsid w:val="00106F62"/>
    <w:rsid w:val="00111D26"/>
    <w:rsid w:val="00114861"/>
    <w:rsid w:val="00116108"/>
    <w:rsid w:val="001168BB"/>
    <w:rsid w:val="0011720A"/>
    <w:rsid w:val="0011747B"/>
    <w:rsid w:val="00120E66"/>
    <w:rsid w:val="00121F06"/>
    <w:rsid w:val="00124628"/>
    <w:rsid w:val="0012578C"/>
    <w:rsid w:val="00125CA4"/>
    <w:rsid w:val="00126317"/>
    <w:rsid w:val="001266E6"/>
    <w:rsid w:val="00127B6B"/>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3516"/>
    <w:rsid w:val="0014461B"/>
    <w:rsid w:val="00144755"/>
    <w:rsid w:val="0014635C"/>
    <w:rsid w:val="0015027F"/>
    <w:rsid w:val="00150DBE"/>
    <w:rsid w:val="0015108C"/>
    <w:rsid w:val="00151487"/>
    <w:rsid w:val="00152096"/>
    <w:rsid w:val="0015229E"/>
    <w:rsid w:val="00152DF0"/>
    <w:rsid w:val="00153312"/>
    <w:rsid w:val="0015351E"/>
    <w:rsid w:val="00154DE0"/>
    <w:rsid w:val="00154F2A"/>
    <w:rsid w:val="00155734"/>
    <w:rsid w:val="001572E5"/>
    <w:rsid w:val="00162A77"/>
    <w:rsid w:val="00162DBF"/>
    <w:rsid w:val="00163378"/>
    <w:rsid w:val="00164CA5"/>
    <w:rsid w:val="00167CEF"/>
    <w:rsid w:val="0017000F"/>
    <w:rsid w:val="00170102"/>
    <w:rsid w:val="00170A22"/>
    <w:rsid w:val="00170A43"/>
    <w:rsid w:val="00170E2C"/>
    <w:rsid w:val="00172033"/>
    <w:rsid w:val="00173C7C"/>
    <w:rsid w:val="00174B6B"/>
    <w:rsid w:val="00174EE3"/>
    <w:rsid w:val="00177E1E"/>
    <w:rsid w:val="001803ED"/>
    <w:rsid w:val="0018073D"/>
    <w:rsid w:val="0018073F"/>
    <w:rsid w:val="00184346"/>
    <w:rsid w:val="001870BF"/>
    <w:rsid w:val="0018727F"/>
    <w:rsid w:val="0018758F"/>
    <w:rsid w:val="001902CD"/>
    <w:rsid w:val="001902D0"/>
    <w:rsid w:val="001905E0"/>
    <w:rsid w:val="00190758"/>
    <w:rsid w:val="00192985"/>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DDC"/>
    <w:rsid w:val="001B150B"/>
    <w:rsid w:val="001B1E02"/>
    <w:rsid w:val="001B30FE"/>
    <w:rsid w:val="001B3133"/>
    <w:rsid w:val="001B3BEB"/>
    <w:rsid w:val="001B3C92"/>
    <w:rsid w:val="001B497A"/>
    <w:rsid w:val="001B4E82"/>
    <w:rsid w:val="001B6168"/>
    <w:rsid w:val="001B6B59"/>
    <w:rsid w:val="001B6BA2"/>
    <w:rsid w:val="001C0C63"/>
    <w:rsid w:val="001C1B8C"/>
    <w:rsid w:val="001C39A5"/>
    <w:rsid w:val="001C44B4"/>
    <w:rsid w:val="001C56A6"/>
    <w:rsid w:val="001C57A0"/>
    <w:rsid w:val="001C5853"/>
    <w:rsid w:val="001C5ADD"/>
    <w:rsid w:val="001C6B12"/>
    <w:rsid w:val="001C70B6"/>
    <w:rsid w:val="001D0730"/>
    <w:rsid w:val="001D07F5"/>
    <w:rsid w:val="001D0BF5"/>
    <w:rsid w:val="001D0F0B"/>
    <w:rsid w:val="001D1C29"/>
    <w:rsid w:val="001D3EF9"/>
    <w:rsid w:val="001D450F"/>
    <w:rsid w:val="001D56E4"/>
    <w:rsid w:val="001D6393"/>
    <w:rsid w:val="001D6CD5"/>
    <w:rsid w:val="001D7917"/>
    <w:rsid w:val="001D7C39"/>
    <w:rsid w:val="001D7E71"/>
    <w:rsid w:val="001E0274"/>
    <w:rsid w:val="001E1096"/>
    <w:rsid w:val="001E2FEF"/>
    <w:rsid w:val="001E35EB"/>
    <w:rsid w:val="001E4490"/>
    <w:rsid w:val="001E4D1F"/>
    <w:rsid w:val="001E4DFE"/>
    <w:rsid w:val="001E4FE3"/>
    <w:rsid w:val="001E6074"/>
    <w:rsid w:val="001E673B"/>
    <w:rsid w:val="001E7EB4"/>
    <w:rsid w:val="001F0511"/>
    <w:rsid w:val="001F0E3D"/>
    <w:rsid w:val="001F167F"/>
    <w:rsid w:val="001F1DBF"/>
    <w:rsid w:val="001F464C"/>
    <w:rsid w:val="001F46CC"/>
    <w:rsid w:val="001F4CEE"/>
    <w:rsid w:val="001F553F"/>
    <w:rsid w:val="001F5664"/>
    <w:rsid w:val="001F656A"/>
    <w:rsid w:val="001F73BB"/>
    <w:rsid w:val="0020069D"/>
    <w:rsid w:val="002007DA"/>
    <w:rsid w:val="00200AEA"/>
    <w:rsid w:val="00201113"/>
    <w:rsid w:val="00205018"/>
    <w:rsid w:val="0020533E"/>
    <w:rsid w:val="00205E4C"/>
    <w:rsid w:val="00210F47"/>
    <w:rsid w:val="0021356B"/>
    <w:rsid w:val="00213F8F"/>
    <w:rsid w:val="0021419A"/>
    <w:rsid w:val="00214A7F"/>
    <w:rsid w:val="00217589"/>
    <w:rsid w:val="00217FCE"/>
    <w:rsid w:val="002218CA"/>
    <w:rsid w:val="00221A00"/>
    <w:rsid w:val="00221BDC"/>
    <w:rsid w:val="00221F25"/>
    <w:rsid w:val="002225A5"/>
    <w:rsid w:val="002237F4"/>
    <w:rsid w:val="00223C4D"/>
    <w:rsid w:val="00223CB5"/>
    <w:rsid w:val="00223F14"/>
    <w:rsid w:val="00227047"/>
    <w:rsid w:val="00227A78"/>
    <w:rsid w:val="00227B58"/>
    <w:rsid w:val="002303ED"/>
    <w:rsid w:val="00230D6D"/>
    <w:rsid w:val="00232D9F"/>
    <w:rsid w:val="00233160"/>
    <w:rsid w:val="0023392F"/>
    <w:rsid w:val="00234A3C"/>
    <w:rsid w:val="00235227"/>
    <w:rsid w:val="00243844"/>
    <w:rsid w:val="0024439E"/>
    <w:rsid w:val="002459D2"/>
    <w:rsid w:val="0024609F"/>
    <w:rsid w:val="0024650E"/>
    <w:rsid w:val="00246DEC"/>
    <w:rsid w:val="00247DC2"/>
    <w:rsid w:val="0025258C"/>
    <w:rsid w:val="00254329"/>
    <w:rsid w:val="00257D3E"/>
    <w:rsid w:val="00257F3C"/>
    <w:rsid w:val="00262A63"/>
    <w:rsid w:val="002633F3"/>
    <w:rsid w:val="00263857"/>
    <w:rsid w:val="00264A32"/>
    <w:rsid w:val="00264EE4"/>
    <w:rsid w:val="00265986"/>
    <w:rsid w:val="002666DE"/>
    <w:rsid w:val="00267F22"/>
    <w:rsid w:val="00267F23"/>
    <w:rsid w:val="002704F7"/>
    <w:rsid w:val="002706A3"/>
    <w:rsid w:val="002714A1"/>
    <w:rsid w:val="002719DC"/>
    <w:rsid w:val="00272001"/>
    <w:rsid w:val="00272995"/>
    <w:rsid w:val="00272C03"/>
    <w:rsid w:val="002746F2"/>
    <w:rsid w:val="00275732"/>
    <w:rsid w:val="00275AEC"/>
    <w:rsid w:val="002777E8"/>
    <w:rsid w:val="00281598"/>
    <w:rsid w:val="00282FD7"/>
    <w:rsid w:val="00283340"/>
    <w:rsid w:val="00284597"/>
    <w:rsid w:val="00284AF8"/>
    <w:rsid w:val="00286262"/>
    <w:rsid w:val="00292005"/>
    <w:rsid w:val="002927B9"/>
    <w:rsid w:val="00295590"/>
    <w:rsid w:val="00295741"/>
    <w:rsid w:val="00296F09"/>
    <w:rsid w:val="00297606"/>
    <w:rsid w:val="00297B13"/>
    <w:rsid w:val="002A0C5F"/>
    <w:rsid w:val="002A166A"/>
    <w:rsid w:val="002A166F"/>
    <w:rsid w:val="002A1F2F"/>
    <w:rsid w:val="002A225E"/>
    <w:rsid w:val="002A2FD6"/>
    <w:rsid w:val="002A4802"/>
    <w:rsid w:val="002A52E0"/>
    <w:rsid w:val="002A6109"/>
    <w:rsid w:val="002A69E4"/>
    <w:rsid w:val="002A7EBD"/>
    <w:rsid w:val="002B0E22"/>
    <w:rsid w:val="002B2ED9"/>
    <w:rsid w:val="002B383E"/>
    <w:rsid w:val="002B3ED6"/>
    <w:rsid w:val="002B4191"/>
    <w:rsid w:val="002B48F8"/>
    <w:rsid w:val="002B7C5B"/>
    <w:rsid w:val="002B7F14"/>
    <w:rsid w:val="002C3B18"/>
    <w:rsid w:val="002C691C"/>
    <w:rsid w:val="002C795B"/>
    <w:rsid w:val="002C7F46"/>
    <w:rsid w:val="002C7F5B"/>
    <w:rsid w:val="002D3362"/>
    <w:rsid w:val="002D3C27"/>
    <w:rsid w:val="002D49BE"/>
    <w:rsid w:val="002D5817"/>
    <w:rsid w:val="002D661A"/>
    <w:rsid w:val="002D697A"/>
    <w:rsid w:val="002D784E"/>
    <w:rsid w:val="002E0A65"/>
    <w:rsid w:val="002E30E8"/>
    <w:rsid w:val="002E3F4D"/>
    <w:rsid w:val="002E4085"/>
    <w:rsid w:val="002E5A56"/>
    <w:rsid w:val="002E6030"/>
    <w:rsid w:val="002F00B8"/>
    <w:rsid w:val="002F1594"/>
    <w:rsid w:val="002F1EA2"/>
    <w:rsid w:val="002F27C7"/>
    <w:rsid w:val="002F2A1D"/>
    <w:rsid w:val="002F2DF8"/>
    <w:rsid w:val="002F5E87"/>
    <w:rsid w:val="002F7454"/>
    <w:rsid w:val="002F7D4A"/>
    <w:rsid w:val="00303306"/>
    <w:rsid w:val="00303A50"/>
    <w:rsid w:val="003042B4"/>
    <w:rsid w:val="003054F4"/>
    <w:rsid w:val="00306F0B"/>
    <w:rsid w:val="00307C13"/>
    <w:rsid w:val="0031063A"/>
    <w:rsid w:val="00311023"/>
    <w:rsid w:val="003129B0"/>
    <w:rsid w:val="0031330C"/>
    <w:rsid w:val="00313843"/>
    <w:rsid w:val="00314DA1"/>
    <w:rsid w:val="003154AD"/>
    <w:rsid w:val="003168E1"/>
    <w:rsid w:val="003200DF"/>
    <w:rsid w:val="00320144"/>
    <w:rsid w:val="003207A4"/>
    <w:rsid w:val="003231E8"/>
    <w:rsid w:val="00323777"/>
    <w:rsid w:val="0032427A"/>
    <w:rsid w:val="00324C93"/>
    <w:rsid w:val="00325B68"/>
    <w:rsid w:val="003277AD"/>
    <w:rsid w:val="00331087"/>
    <w:rsid w:val="00331CC7"/>
    <w:rsid w:val="00331DEA"/>
    <w:rsid w:val="00332D40"/>
    <w:rsid w:val="00333B91"/>
    <w:rsid w:val="00333CF8"/>
    <w:rsid w:val="00334A0B"/>
    <w:rsid w:val="00334E6D"/>
    <w:rsid w:val="00335B81"/>
    <w:rsid w:val="00337E2B"/>
    <w:rsid w:val="0034022C"/>
    <w:rsid w:val="003403A6"/>
    <w:rsid w:val="00340730"/>
    <w:rsid w:val="00341ADF"/>
    <w:rsid w:val="003422BD"/>
    <w:rsid w:val="00342845"/>
    <w:rsid w:val="00344F5C"/>
    <w:rsid w:val="00346821"/>
    <w:rsid w:val="00350FA6"/>
    <w:rsid w:val="00351646"/>
    <w:rsid w:val="00351895"/>
    <w:rsid w:val="00351AE6"/>
    <w:rsid w:val="00351FDC"/>
    <w:rsid w:val="0035208A"/>
    <w:rsid w:val="0035213E"/>
    <w:rsid w:val="003533AC"/>
    <w:rsid w:val="00353635"/>
    <w:rsid w:val="00354948"/>
    <w:rsid w:val="00354CA9"/>
    <w:rsid w:val="00355825"/>
    <w:rsid w:val="003578C1"/>
    <w:rsid w:val="003614D7"/>
    <w:rsid w:val="00363BD0"/>
    <w:rsid w:val="00364674"/>
    <w:rsid w:val="00364A6A"/>
    <w:rsid w:val="00365977"/>
    <w:rsid w:val="00366A00"/>
    <w:rsid w:val="00371058"/>
    <w:rsid w:val="0037462D"/>
    <w:rsid w:val="003756AB"/>
    <w:rsid w:val="00376AC7"/>
    <w:rsid w:val="00376FA5"/>
    <w:rsid w:val="00377BAC"/>
    <w:rsid w:val="00377F6F"/>
    <w:rsid w:val="00380651"/>
    <w:rsid w:val="00381875"/>
    <w:rsid w:val="00381C4C"/>
    <w:rsid w:val="00383243"/>
    <w:rsid w:val="0038385F"/>
    <w:rsid w:val="003846A3"/>
    <w:rsid w:val="00385469"/>
    <w:rsid w:val="00385B48"/>
    <w:rsid w:val="0038684C"/>
    <w:rsid w:val="0038686B"/>
    <w:rsid w:val="00386C1B"/>
    <w:rsid w:val="00386C8C"/>
    <w:rsid w:val="0038770F"/>
    <w:rsid w:val="003900BC"/>
    <w:rsid w:val="003905AE"/>
    <w:rsid w:val="00391C46"/>
    <w:rsid w:val="003921FD"/>
    <w:rsid w:val="00393C88"/>
    <w:rsid w:val="00395070"/>
    <w:rsid w:val="00396A87"/>
    <w:rsid w:val="00396D87"/>
    <w:rsid w:val="0039725E"/>
    <w:rsid w:val="003A0616"/>
    <w:rsid w:val="003A0A3F"/>
    <w:rsid w:val="003A3CDC"/>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57EE"/>
    <w:rsid w:val="003B6A0D"/>
    <w:rsid w:val="003B7872"/>
    <w:rsid w:val="003C0FEF"/>
    <w:rsid w:val="003C19A0"/>
    <w:rsid w:val="003C2FC4"/>
    <w:rsid w:val="003C3B42"/>
    <w:rsid w:val="003C48B4"/>
    <w:rsid w:val="003C52CD"/>
    <w:rsid w:val="003C65B0"/>
    <w:rsid w:val="003C72CF"/>
    <w:rsid w:val="003D00C1"/>
    <w:rsid w:val="003D0B35"/>
    <w:rsid w:val="003D104C"/>
    <w:rsid w:val="003D2E34"/>
    <w:rsid w:val="003D3B02"/>
    <w:rsid w:val="003D551C"/>
    <w:rsid w:val="003D5F36"/>
    <w:rsid w:val="003D71F4"/>
    <w:rsid w:val="003D7A39"/>
    <w:rsid w:val="003D7E19"/>
    <w:rsid w:val="003E00DF"/>
    <w:rsid w:val="003E1CB5"/>
    <w:rsid w:val="003E2FC0"/>
    <w:rsid w:val="003E3B8D"/>
    <w:rsid w:val="003E4238"/>
    <w:rsid w:val="003E48B5"/>
    <w:rsid w:val="003E4A0F"/>
    <w:rsid w:val="003E69EF"/>
    <w:rsid w:val="003E7D6D"/>
    <w:rsid w:val="003E7F8D"/>
    <w:rsid w:val="003F024B"/>
    <w:rsid w:val="003F1B2D"/>
    <w:rsid w:val="003F1F29"/>
    <w:rsid w:val="003F2F9D"/>
    <w:rsid w:val="003F381A"/>
    <w:rsid w:val="003F5563"/>
    <w:rsid w:val="003F69EF"/>
    <w:rsid w:val="003F7F95"/>
    <w:rsid w:val="00401830"/>
    <w:rsid w:val="00401A14"/>
    <w:rsid w:val="004027F7"/>
    <w:rsid w:val="0040415A"/>
    <w:rsid w:val="0040483F"/>
    <w:rsid w:val="00405249"/>
    <w:rsid w:val="004054FF"/>
    <w:rsid w:val="004055CE"/>
    <w:rsid w:val="00405F1D"/>
    <w:rsid w:val="004078BA"/>
    <w:rsid w:val="00407D04"/>
    <w:rsid w:val="004100EF"/>
    <w:rsid w:val="0041244C"/>
    <w:rsid w:val="0041317C"/>
    <w:rsid w:val="00415974"/>
    <w:rsid w:val="0041695A"/>
    <w:rsid w:val="0041744C"/>
    <w:rsid w:val="00420095"/>
    <w:rsid w:val="004230FE"/>
    <w:rsid w:val="00423267"/>
    <w:rsid w:val="0042430F"/>
    <w:rsid w:val="004249E2"/>
    <w:rsid w:val="00425020"/>
    <w:rsid w:val="00425A94"/>
    <w:rsid w:val="00430CAC"/>
    <w:rsid w:val="00433E43"/>
    <w:rsid w:val="00433F06"/>
    <w:rsid w:val="00434D04"/>
    <w:rsid w:val="00435695"/>
    <w:rsid w:val="004369BA"/>
    <w:rsid w:val="00437F45"/>
    <w:rsid w:val="00440F76"/>
    <w:rsid w:val="00441EFD"/>
    <w:rsid w:val="00444BAE"/>
    <w:rsid w:val="004461A3"/>
    <w:rsid w:val="004467B1"/>
    <w:rsid w:val="0044702B"/>
    <w:rsid w:val="00447421"/>
    <w:rsid w:val="004475DC"/>
    <w:rsid w:val="00447DBE"/>
    <w:rsid w:val="0045204C"/>
    <w:rsid w:val="004520C6"/>
    <w:rsid w:val="004524BF"/>
    <w:rsid w:val="00452907"/>
    <w:rsid w:val="0045341D"/>
    <w:rsid w:val="00454321"/>
    <w:rsid w:val="00454930"/>
    <w:rsid w:val="00454C5E"/>
    <w:rsid w:val="00454D16"/>
    <w:rsid w:val="00455180"/>
    <w:rsid w:val="004564EA"/>
    <w:rsid w:val="00456716"/>
    <w:rsid w:val="00456BDB"/>
    <w:rsid w:val="00456EDF"/>
    <w:rsid w:val="00456FD8"/>
    <w:rsid w:val="00457095"/>
    <w:rsid w:val="00457AA9"/>
    <w:rsid w:val="0046036C"/>
    <w:rsid w:val="00460447"/>
    <w:rsid w:val="00460A64"/>
    <w:rsid w:val="00460D72"/>
    <w:rsid w:val="00460F79"/>
    <w:rsid w:val="00461132"/>
    <w:rsid w:val="00461D56"/>
    <w:rsid w:val="00463827"/>
    <w:rsid w:val="00466C24"/>
    <w:rsid w:val="00467ABF"/>
    <w:rsid w:val="004704C7"/>
    <w:rsid w:val="004727D2"/>
    <w:rsid w:val="004728E0"/>
    <w:rsid w:val="00472C6B"/>
    <w:rsid w:val="00473BD7"/>
    <w:rsid w:val="00473E39"/>
    <w:rsid w:val="00474350"/>
    <w:rsid w:val="00474FCC"/>
    <w:rsid w:val="00480EBB"/>
    <w:rsid w:val="00481E23"/>
    <w:rsid w:val="00483636"/>
    <w:rsid w:val="00484581"/>
    <w:rsid w:val="00484C3F"/>
    <w:rsid w:val="0048685C"/>
    <w:rsid w:val="00487140"/>
    <w:rsid w:val="00487393"/>
    <w:rsid w:val="00490C3D"/>
    <w:rsid w:val="004911A7"/>
    <w:rsid w:val="00491DE3"/>
    <w:rsid w:val="004924B4"/>
    <w:rsid w:val="004925C9"/>
    <w:rsid w:val="004940B0"/>
    <w:rsid w:val="004947EE"/>
    <w:rsid w:val="004957E8"/>
    <w:rsid w:val="00495D28"/>
    <w:rsid w:val="00497333"/>
    <w:rsid w:val="00497AFB"/>
    <w:rsid w:val="004A1EF0"/>
    <w:rsid w:val="004A3228"/>
    <w:rsid w:val="004A455D"/>
    <w:rsid w:val="004A46A8"/>
    <w:rsid w:val="004A561A"/>
    <w:rsid w:val="004B1768"/>
    <w:rsid w:val="004B2489"/>
    <w:rsid w:val="004B3142"/>
    <w:rsid w:val="004B3395"/>
    <w:rsid w:val="004B3A87"/>
    <w:rsid w:val="004B4046"/>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CFB"/>
    <w:rsid w:val="004D0440"/>
    <w:rsid w:val="004D3466"/>
    <w:rsid w:val="004D4111"/>
    <w:rsid w:val="004D428B"/>
    <w:rsid w:val="004D5383"/>
    <w:rsid w:val="004D64B2"/>
    <w:rsid w:val="004D7500"/>
    <w:rsid w:val="004D7D1C"/>
    <w:rsid w:val="004E0917"/>
    <w:rsid w:val="004E0F13"/>
    <w:rsid w:val="004E2E37"/>
    <w:rsid w:val="004E3EF4"/>
    <w:rsid w:val="004E4E62"/>
    <w:rsid w:val="004E53D2"/>
    <w:rsid w:val="004E62B8"/>
    <w:rsid w:val="004E63B3"/>
    <w:rsid w:val="004F2267"/>
    <w:rsid w:val="004F2A1C"/>
    <w:rsid w:val="004F3440"/>
    <w:rsid w:val="004F35DC"/>
    <w:rsid w:val="004F3605"/>
    <w:rsid w:val="004F5F89"/>
    <w:rsid w:val="004F5FCE"/>
    <w:rsid w:val="004F6020"/>
    <w:rsid w:val="0050019F"/>
    <w:rsid w:val="00500315"/>
    <w:rsid w:val="005008CE"/>
    <w:rsid w:val="00502B4D"/>
    <w:rsid w:val="00502C99"/>
    <w:rsid w:val="00503202"/>
    <w:rsid w:val="005053C8"/>
    <w:rsid w:val="00505F28"/>
    <w:rsid w:val="005070CE"/>
    <w:rsid w:val="005102BB"/>
    <w:rsid w:val="005109C3"/>
    <w:rsid w:val="00510DA0"/>
    <w:rsid w:val="005111B4"/>
    <w:rsid w:val="00511ED8"/>
    <w:rsid w:val="005128F7"/>
    <w:rsid w:val="00512CCC"/>
    <w:rsid w:val="00513018"/>
    <w:rsid w:val="005136C6"/>
    <w:rsid w:val="00514C31"/>
    <w:rsid w:val="00514CAC"/>
    <w:rsid w:val="0051598F"/>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C68"/>
    <w:rsid w:val="00533DC0"/>
    <w:rsid w:val="005347CB"/>
    <w:rsid w:val="00534EBA"/>
    <w:rsid w:val="0053545E"/>
    <w:rsid w:val="00537B5F"/>
    <w:rsid w:val="00540431"/>
    <w:rsid w:val="00541290"/>
    <w:rsid w:val="005414C7"/>
    <w:rsid w:val="00542924"/>
    <w:rsid w:val="00542C3E"/>
    <w:rsid w:val="00544913"/>
    <w:rsid w:val="00545B4C"/>
    <w:rsid w:val="00546A14"/>
    <w:rsid w:val="00547A31"/>
    <w:rsid w:val="005512DC"/>
    <w:rsid w:val="005516DC"/>
    <w:rsid w:val="0055212B"/>
    <w:rsid w:val="005521D8"/>
    <w:rsid w:val="0055290A"/>
    <w:rsid w:val="00554775"/>
    <w:rsid w:val="00556C9A"/>
    <w:rsid w:val="0056091E"/>
    <w:rsid w:val="00561B6C"/>
    <w:rsid w:val="0056253E"/>
    <w:rsid w:val="00570EDA"/>
    <w:rsid w:val="0057756D"/>
    <w:rsid w:val="005775D3"/>
    <w:rsid w:val="005813BF"/>
    <w:rsid w:val="0058168D"/>
    <w:rsid w:val="00581B4B"/>
    <w:rsid w:val="005828E4"/>
    <w:rsid w:val="00583963"/>
    <w:rsid w:val="00584506"/>
    <w:rsid w:val="005856E9"/>
    <w:rsid w:val="00585A59"/>
    <w:rsid w:val="00585A8B"/>
    <w:rsid w:val="00585E47"/>
    <w:rsid w:val="0058789C"/>
    <w:rsid w:val="00590298"/>
    <w:rsid w:val="00590A71"/>
    <w:rsid w:val="0059195A"/>
    <w:rsid w:val="005932CF"/>
    <w:rsid w:val="00593391"/>
    <w:rsid w:val="00596919"/>
    <w:rsid w:val="005969BD"/>
    <w:rsid w:val="00596E8A"/>
    <w:rsid w:val="005974CF"/>
    <w:rsid w:val="00597C28"/>
    <w:rsid w:val="005A026C"/>
    <w:rsid w:val="005A46DF"/>
    <w:rsid w:val="005A7F35"/>
    <w:rsid w:val="005B02D6"/>
    <w:rsid w:val="005B0401"/>
    <w:rsid w:val="005B189B"/>
    <w:rsid w:val="005B1B3E"/>
    <w:rsid w:val="005B30C6"/>
    <w:rsid w:val="005B350A"/>
    <w:rsid w:val="005B7059"/>
    <w:rsid w:val="005B7070"/>
    <w:rsid w:val="005C3407"/>
    <w:rsid w:val="005C4264"/>
    <w:rsid w:val="005C5A00"/>
    <w:rsid w:val="005C69B6"/>
    <w:rsid w:val="005C71B4"/>
    <w:rsid w:val="005C7D1D"/>
    <w:rsid w:val="005D1446"/>
    <w:rsid w:val="005D2FB5"/>
    <w:rsid w:val="005D3706"/>
    <w:rsid w:val="005D3DD7"/>
    <w:rsid w:val="005D4008"/>
    <w:rsid w:val="005D4063"/>
    <w:rsid w:val="005D4261"/>
    <w:rsid w:val="005D4743"/>
    <w:rsid w:val="005D545E"/>
    <w:rsid w:val="005D6AD5"/>
    <w:rsid w:val="005D73E1"/>
    <w:rsid w:val="005E1777"/>
    <w:rsid w:val="005E21D1"/>
    <w:rsid w:val="005E27EB"/>
    <w:rsid w:val="005E2D5B"/>
    <w:rsid w:val="005E449C"/>
    <w:rsid w:val="005E4FDB"/>
    <w:rsid w:val="005E7D04"/>
    <w:rsid w:val="005F1074"/>
    <w:rsid w:val="005F39BD"/>
    <w:rsid w:val="005F5B8C"/>
    <w:rsid w:val="005F6249"/>
    <w:rsid w:val="005F6544"/>
    <w:rsid w:val="005F67F3"/>
    <w:rsid w:val="005F6D33"/>
    <w:rsid w:val="005F7E1B"/>
    <w:rsid w:val="0060245D"/>
    <w:rsid w:val="006027DC"/>
    <w:rsid w:val="00602CEC"/>
    <w:rsid w:val="00604D78"/>
    <w:rsid w:val="00605B08"/>
    <w:rsid w:val="00607BC4"/>
    <w:rsid w:val="00607F41"/>
    <w:rsid w:val="0061305E"/>
    <w:rsid w:val="00613209"/>
    <w:rsid w:val="0061453C"/>
    <w:rsid w:val="006161A7"/>
    <w:rsid w:val="00616F9C"/>
    <w:rsid w:val="0062256D"/>
    <w:rsid w:val="0062269C"/>
    <w:rsid w:val="00623D45"/>
    <w:rsid w:val="00623D5C"/>
    <w:rsid w:val="00624C6F"/>
    <w:rsid w:val="00624D37"/>
    <w:rsid w:val="00624FB8"/>
    <w:rsid w:val="00625692"/>
    <w:rsid w:val="00630364"/>
    <w:rsid w:val="006305EB"/>
    <w:rsid w:val="006315A1"/>
    <w:rsid w:val="00631D1C"/>
    <w:rsid w:val="0063224E"/>
    <w:rsid w:val="00632481"/>
    <w:rsid w:val="0063276B"/>
    <w:rsid w:val="006333FE"/>
    <w:rsid w:val="00633B30"/>
    <w:rsid w:val="00636609"/>
    <w:rsid w:val="00642AA5"/>
    <w:rsid w:val="00645C9D"/>
    <w:rsid w:val="006474F8"/>
    <w:rsid w:val="006476D4"/>
    <w:rsid w:val="006478AA"/>
    <w:rsid w:val="00651FC2"/>
    <w:rsid w:val="006523C9"/>
    <w:rsid w:val="00652AC5"/>
    <w:rsid w:val="0065385D"/>
    <w:rsid w:val="0065443F"/>
    <w:rsid w:val="00654481"/>
    <w:rsid w:val="006551F2"/>
    <w:rsid w:val="006554EE"/>
    <w:rsid w:val="00655AAB"/>
    <w:rsid w:val="00655E86"/>
    <w:rsid w:val="00655FDB"/>
    <w:rsid w:val="006561F8"/>
    <w:rsid w:val="00656F89"/>
    <w:rsid w:val="0065711C"/>
    <w:rsid w:val="00660010"/>
    <w:rsid w:val="00661513"/>
    <w:rsid w:val="0066218D"/>
    <w:rsid w:val="00662381"/>
    <w:rsid w:val="006658CC"/>
    <w:rsid w:val="00666A70"/>
    <w:rsid w:val="00667365"/>
    <w:rsid w:val="006675B7"/>
    <w:rsid w:val="00670B88"/>
    <w:rsid w:val="00672EB7"/>
    <w:rsid w:val="00675823"/>
    <w:rsid w:val="006760DF"/>
    <w:rsid w:val="006763D7"/>
    <w:rsid w:val="00676B92"/>
    <w:rsid w:val="00677EBB"/>
    <w:rsid w:val="006802C4"/>
    <w:rsid w:val="00680C5A"/>
    <w:rsid w:val="00682681"/>
    <w:rsid w:val="0068281D"/>
    <w:rsid w:val="0068339C"/>
    <w:rsid w:val="0068387F"/>
    <w:rsid w:val="006843B8"/>
    <w:rsid w:val="006843CA"/>
    <w:rsid w:val="006862D2"/>
    <w:rsid w:val="006878D2"/>
    <w:rsid w:val="0069147A"/>
    <w:rsid w:val="00691BEF"/>
    <w:rsid w:val="00692321"/>
    <w:rsid w:val="00692468"/>
    <w:rsid w:val="006930B4"/>
    <w:rsid w:val="0069431E"/>
    <w:rsid w:val="006945DE"/>
    <w:rsid w:val="0069669A"/>
    <w:rsid w:val="00697DC3"/>
    <w:rsid w:val="006A0369"/>
    <w:rsid w:val="006A0B62"/>
    <w:rsid w:val="006A0B7F"/>
    <w:rsid w:val="006A0C60"/>
    <w:rsid w:val="006A1810"/>
    <w:rsid w:val="006A19B7"/>
    <w:rsid w:val="006A1A86"/>
    <w:rsid w:val="006A1B62"/>
    <w:rsid w:val="006A237E"/>
    <w:rsid w:val="006A38B4"/>
    <w:rsid w:val="006A49AE"/>
    <w:rsid w:val="006A63CE"/>
    <w:rsid w:val="006A6491"/>
    <w:rsid w:val="006A6A86"/>
    <w:rsid w:val="006A6B5F"/>
    <w:rsid w:val="006A6DBD"/>
    <w:rsid w:val="006A7DD2"/>
    <w:rsid w:val="006B1A01"/>
    <w:rsid w:val="006B3C93"/>
    <w:rsid w:val="006B3DC2"/>
    <w:rsid w:val="006B3FD8"/>
    <w:rsid w:val="006B41B6"/>
    <w:rsid w:val="006B524B"/>
    <w:rsid w:val="006B63CF"/>
    <w:rsid w:val="006B65F0"/>
    <w:rsid w:val="006B7200"/>
    <w:rsid w:val="006B79EE"/>
    <w:rsid w:val="006B7E44"/>
    <w:rsid w:val="006C06B6"/>
    <w:rsid w:val="006C2D65"/>
    <w:rsid w:val="006C305B"/>
    <w:rsid w:val="006C3569"/>
    <w:rsid w:val="006C39BC"/>
    <w:rsid w:val="006C78AB"/>
    <w:rsid w:val="006D0042"/>
    <w:rsid w:val="006D5426"/>
    <w:rsid w:val="006D5847"/>
    <w:rsid w:val="006D76C8"/>
    <w:rsid w:val="006D7DE1"/>
    <w:rsid w:val="006E03D9"/>
    <w:rsid w:val="006E1B5A"/>
    <w:rsid w:val="006E1C51"/>
    <w:rsid w:val="006E2870"/>
    <w:rsid w:val="006E50E0"/>
    <w:rsid w:val="006E54C4"/>
    <w:rsid w:val="006E61E8"/>
    <w:rsid w:val="006E653C"/>
    <w:rsid w:val="006E6E66"/>
    <w:rsid w:val="006E78A3"/>
    <w:rsid w:val="006F2F3E"/>
    <w:rsid w:val="006F374D"/>
    <w:rsid w:val="006F62F5"/>
    <w:rsid w:val="0070251C"/>
    <w:rsid w:val="00702DCE"/>
    <w:rsid w:val="00702DF3"/>
    <w:rsid w:val="007032A1"/>
    <w:rsid w:val="00704FAE"/>
    <w:rsid w:val="0070565E"/>
    <w:rsid w:val="00705EDE"/>
    <w:rsid w:val="00706E62"/>
    <w:rsid w:val="00711E14"/>
    <w:rsid w:val="007123FE"/>
    <w:rsid w:val="00714BE3"/>
    <w:rsid w:val="00714E55"/>
    <w:rsid w:val="00715D92"/>
    <w:rsid w:val="00716ABC"/>
    <w:rsid w:val="00716CA7"/>
    <w:rsid w:val="00717BB4"/>
    <w:rsid w:val="00720C51"/>
    <w:rsid w:val="00722663"/>
    <w:rsid w:val="00722A14"/>
    <w:rsid w:val="00723519"/>
    <w:rsid w:val="00723B78"/>
    <w:rsid w:val="00725E95"/>
    <w:rsid w:val="00725FE3"/>
    <w:rsid w:val="00726DB2"/>
    <w:rsid w:val="0073021E"/>
    <w:rsid w:val="0073142B"/>
    <w:rsid w:val="007326A3"/>
    <w:rsid w:val="00732E4E"/>
    <w:rsid w:val="00734010"/>
    <w:rsid w:val="007340A8"/>
    <w:rsid w:val="00735BA6"/>
    <w:rsid w:val="007369CD"/>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322D"/>
    <w:rsid w:val="007933A3"/>
    <w:rsid w:val="0079457F"/>
    <w:rsid w:val="00796987"/>
    <w:rsid w:val="007A1A01"/>
    <w:rsid w:val="007A2949"/>
    <w:rsid w:val="007A3B45"/>
    <w:rsid w:val="007A46A2"/>
    <w:rsid w:val="007A4CD8"/>
    <w:rsid w:val="007A5F1F"/>
    <w:rsid w:val="007A616D"/>
    <w:rsid w:val="007A6942"/>
    <w:rsid w:val="007A76C7"/>
    <w:rsid w:val="007B0136"/>
    <w:rsid w:val="007B0D45"/>
    <w:rsid w:val="007B1B35"/>
    <w:rsid w:val="007B1EB2"/>
    <w:rsid w:val="007B3BB8"/>
    <w:rsid w:val="007B471F"/>
    <w:rsid w:val="007B7207"/>
    <w:rsid w:val="007C1D29"/>
    <w:rsid w:val="007C2397"/>
    <w:rsid w:val="007C2891"/>
    <w:rsid w:val="007C702C"/>
    <w:rsid w:val="007C7A0A"/>
    <w:rsid w:val="007D0939"/>
    <w:rsid w:val="007D0A81"/>
    <w:rsid w:val="007D1637"/>
    <w:rsid w:val="007D29A7"/>
    <w:rsid w:val="007D2B28"/>
    <w:rsid w:val="007D37EF"/>
    <w:rsid w:val="007D571C"/>
    <w:rsid w:val="007D64E0"/>
    <w:rsid w:val="007D68BF"/>
    <w:rsid w:val="007D76EC"/>
    <w:rsid w:val="007E0F48"/>
    <w:rsid w:val="007E105E"/>
    <w:rsid w:val="007E2CB0"/>
    <w:rsid w:val="007E320D"/>
    <w:rsid w:val="007E3B11"/>
    <w:rsid w:val="007E562C"/>
    <w:rsid w:val="007E5E83"/>
    <w:rsid w:val="007E6C71"/>
    <w:rsid w:val="007F3DFE"/>
    <w:rsid w:val="007F3E92"/>
    <w:rsid w:val="007F5128"/>
    <w:rsid w:val="007F631A"/>
    <w:rsid w:val="007F6AA9"/>
    <w:rsid w:val="007F73D8"/>
    <w:rsid w:val="007F7927"/>
    <w:rsid w:val="0080192C"/>
    <w:rsid w:val="00803116"/>
    <w:rsid w:val="00803236"/>
    <w:rsid w:val="00804BA3"/>
    <w:rsid w:val="008057D1"/>
    <w:rsid w:val="008063C7"/>
    <w:rsid w:val="0080687E"/>
    <w:rsid w:val="008104C5"/>
    <w:rsid w:val="008105A6"/>
    <w:rsid w:val="00813432"/>
    <w:rsid w:val="008155BE"/>
    <w:rsid w:val="00815D13"/>
    <w:rsid w:val="008244B6"/>
    <w:rsid w:val="0082511F"/>
    <w:rsid w:val="008257E2"/>
    <w:rsid w:val="00827732"/>
    <w:rsid w:val="00830105"/>
    <w:rsid w:val="008301D2"/>
    <w:rsid w:val="008303C8"/>
    <w:rsid w:val="00834A82"/>
    <w:rsid w:val="0083600E"/>
    <w:rsid w:val="00836B7E"/>
    <w:rsid w:val="008374D3"/>
    <w:rsid w:val="00840DC9"/>
    <w:rsid w:val="008410C7"/>
    <w:rsid w:val="00841AD8"/>
    <w:rsid w:val="00841CC6"/>
    <w:rsid w:val="00842BAB"/>
    <w:rsid w:val="0084362D"/>
    <w:rsid w:val="00843AA6"/>
    <w:rsid w:val="008457CE"/>
    <w:rsid w:val="0084647E"/>
    <w:rsid w:val="00846887"/>
    <w:rsid w:val="0084766E"/>
    <w:rsid w:val="00847A73"/>
    <w:rsid w:val="00851512"/>
    <w:rsid w:val="008517ED"/>
    <w:rsid w:val="008518DA"/>
    <w:rsid w:val="00851AF2"/>
    <w:rsid w:val="00851DDD"/>
    <w:rsid w:val="00852EC7"/>
    <w:rsid w:val="008534F8"/>
    <w:rsid w:val="00853B8E"/>
    <w:rsid w:val="00854E87"/>
    <w:rsid w:val="00856233"/>
    <w:rsid w:val="0085660D"/>
    <w:rsid w:val="00856CB8"/>
    <w:rsid w:val="008572AF"/>
    <w:rsid w:val="00857F50"/>
    <w:rsid w:val="00860821"/>
    <w:rsid w:val="00861216"/>
    <w:rsid w:val="008639E1"/>
    <w:rsid w:val="00864667"/>
    <w:rsid w:val="00871C72"/>
    <w:rsid w:val="00871FA5"/>
    <w:rsid w:val="00872E43"/>
    <w:rsid w:val="00873905"/>
    <w:rsid w:val="00876300"/>
    <w:rsid w:val="0088017C"/>
    <w:rsid w:val="00884243"/>
    <w:rsid w:val="008853D6"/>
    <w:rsid w:val="0088570B"/>
    <w:rsid w:val="00885FCD"/>
    <w:rsid w:val="00886780"/>
    <w:rsid w:val="00886ED5"/>
    <w:rsid w:val="008915E8"/>
    <w:rsid w:val="00892AB6"/>
    <w:rsid w:val="008975F4"/>
    <w:rsid w:val="0089790D"/>
    <w:rsid w:val="008A0C71"/>
    <w:rsid w:val="008A15D8"/>
    <w:rsid w:val="008A264F"/>
    <w:rsid w:val="008A2918"/>
    <w:rsid w:val="008A3CFC"/>
    <w:rsid w:val="008A4003"/>
    <w:rsid w:val="008A425D"/>
    <w:rsid w:val="008A4AE8"/>
    <w:rsid w:val="008A5691"/>
    <w:rsid w:val="008A6200"/>
    <w:rsid w:val="008A6528"/>
    <w:rsid w:val="008A74F2"/>
    <w:rsid w:val="008A7A4D"/>
    <w:rsid w:val="008B0ABF"/>
    <w:rsid w:val="008B1D48"/>
    <w:rsid w:val="008B1E6A"/>
    <w:rsid w:val="008B21A8"/>
    <w:rsid w:val="008B29BE"/>
    <w:rsid w:val="008B4167"/>
    <w:rsid w:val="008B4A8E"/>
    <w:rsid w:val="008B7055"/>
    <w:rsid w:val="008C0567"/>
    <w:rsid w:val="008C1206"/>
    <w:rsid w:val="008C1420"/>
    <w:rsid w:val="008C504E"/>
    <w:rsid w:val="008C601E"/>
    <w:rsid w:val="008C7365"/>
    <w:rsid w:val="008C7DB3"/>
    <w:rsid w:val="008D0541"/>
    <w:rsid w:val="008D07CB"/>
    <w:rsid w:val="008D4B44"/>
    <w:rsid w:val="008D63EE"/>
    <w:rsid w:val="008E1E74"/>
    <w:rsid w:val="008E2208"/>
    <w:rsid w:val="008E2EFB"/>
    <w:rsid w:val="008E3225"/>
    <w:rsid w:val="008E4AAF"/>
    <w:rsid w:val="008E5092"/>
    <w:rsid w:val="008E54A2"/>
    <w:rsid w:val="008E5C55"/>
    <w:rsid w:val="008E6CA1"/>
    <w:rsid w:val="008F0D26"/>
    <w:rsid w:val="008F21F7"/>
    <w:rsid w:val="008F25BD"/>
    <w:rsid w:val="008F3A62"/>
    <w:rsid w:val="008F5367"/>
    <w:rsid w:val="008F5EE1"/>
    <w:rsid w:val="008F5F0A"/>
    <w:rsid w:val="008F6274"/>
    <w:rsid w:val="008F766B"/>
    <w:rsid w:val="008F7C66"/>
    <w:rsid w:val="008F7ED4"/>
    <w:rsid w:val="0090105E"/>
    <w:rsid w:val="00901643"/>
    <w:rsid w:val="0090397E"/>
    <w:rsid w:val="009050E6"/>
    <w:rsid w:val="00905C41"/>
    <w:rsid w:val="00905E3E"/>
    <w:rsid w:val="00907803"/>
    <w:rsid w:val="00907CAF"/>
    <w:rsid w:val="009101A1"/>
    <w:rsid w:val="00910738"/>
    <w:rsid w:val="0091074E"/>
    <w:rsid w:val="009120E8"/>
    <w:rsid w:val="00912D0C"/>
    <w:rsid w:val="00915A72"/>
    <w:rsid w:val="00920728"/>
    <w:rsid w:val="00920A4C"/>
    <w:rsid w:val="00920CB4"/>
    <w:rsid w:val="0092108D"/>
    <w:rsid w:val="0092160B"/>
    <w:rsid w:val="00921D25"/>
    <w:rsid w:val="00922C69"/>
    <w:rsid w:val="0092419B"/>
    <w:rsid w:val="00924C4B"/>
    <w:rsid w:val="00926132"/>
    <w:rsid w:val="00927D77"/>
    <w:rsid w:val="00931702"/>
    <w:rsid w:val="0093187E"/>
    <w:rsid w:val="0093191B"/>
    <w:rsid w:val="00932CC9"/>
    <w:rsid w:val="00932D99"/>
    <w:rsid w:val="00932F39"/>
    <w:rsid w:val="00933431"/>
    <w:rsid w:val="00934012"/>
    <w:rsid w:val="00934644"/>
    <w:rsid w:val="009366C0"/>
    <w:rsid w:val="00936843"/>
    <w:rsid w:val="009418D1"/>
    <w:rsid w:val="00941D7E"/>
    <w:rsid w:val="00942113"/>
    <w:rsid w:val="00942A90"/>
    <w:rsid w:val="00943487"/>
    <w:rsid w:val="00944B5F"/>
    <w:rsid w:val="00944BA9"/>
    <w:rsid w:val="0094508F"/>
    <w:rsid w:val="00945412"/>
    <w:rsid w:val="009454E9"/>
    <w:rsid w:val="00946352"/>
    <w:rsid w:val="00946F53"/>
    <w:rsid w:val="009478BB"/>
    <w:rsid w:val="00947DB5"/>
    <w:rsid w:val="00950C35"/>
    <w:rsid w:val="00954071"/>
    <w:rsid w:val="00954CA7"/>
    <w:rsid w:val="00956E45"/>
    <w:rsid w:val="00960D83"/>
    <w:rsid w:val="00961586"/>
    <w:rsid w:val="00961732"/>
    <w:rsid w:val="00961F9E"/>
    <w:rsid w:val="009633FA"/>
    <w:rsid w:val="009638C7"/>
    <w:rsid w:val="00963AC2"/>
    <w:rsid w:val="009663EB"/>
    <w:rsid w:val="00973444"/>
    <w:rsid w:val="009735EA"/>
    <w:rsid w:val="00973DD4"/>
    <w:rsid w:val="0097435D"/>
    <w:rsid w:val="00974A57"/>
    <w:rsid w:val="00974B34"/>
    <w:rsid w:val="00974E3F"/>
    <w:rsid w:val="0097712F"/>
    <w:rsid w:val="0098094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79"/>
    <w:rsid w:val="009949CA"/>
    <w:rsid w:val="00996A3B"/>
    <w:rsid w:val="00996B70"/>
    <w:rsid w:val="009A23D9"/>
    <w:rsid w:val="009A2F99"/>
    <w:rsid w:val="009A308B"/>
    <w:rsid w:val="009A4D1E"/>
    <w:rsid w:val="009A5559"/>
    <w:rsid w:val="009A5E01"/>
    <w:rsid w:val="009A74C5"/>
    <w:rsid w:val="009A78F3"/>
    <w:rsid w:val="009B0D22"/>
    <w:rsid w:val="009B244F"/>
    <w:rsid w:val="009B2DCD"/>
    <w:rsid w:val="009B319E"/>
    <w:rsid w:val="009B406A"/>
    <w:rsid w:val="009B4E85"/>
    <w:rsid w:val="009B6A43"/>
    <w:rsid w:val="009B7A30"/>
    <w:rsid w:val="009C0C48"/>
    <w:rsid w:val="009C19E2"/>
    <w:rsid w:val="009C40D9"/>
    <w:rsid w:val="009C7FAA"/>
    <w:rsid w:val="009D0394"/>
    <w:rsid w:val="009D21A6"/>
    <w:rsid w:val="009D2A71"/>
    <w:rsid w:val="009D2B45"/>
    <w:rsid w:val="009D32E7"/>
    <w:rsid w:val="009D33BE"/>
    <w:rsid w:val="009D34D7"/>
    <w:rsid w:val="009D39BE"/>
    <w:rsid w:val="009D4569"/>
    <w:rsid w:val="009D6189"/>
    <w:rsid w:val="009E15DF"/>
    <w:rsid w:val="009E18D5"/>
    <w:rsid w:val="009E1E0C"/>
    <w:rsid w:val="009E2435"/>
    <w:rsid w:val="009E2614"/>
    <w:rsid w:val="009E2D8D"/>
    <w:rsid w:val="009E2DF5"/>
    <w:rsid w:val="009E3040"/>
    <w:rsid w:val="009E33C0"/>
    <w:rsid w:val="009E5397"/>
    <w:rsid w:val="009E59B6"/>
    <w:rsid w:val="009E5A3B"/>
    <w:rsid w:val="009E5B55"/>
    <w:rsid w:val="009E6363"/>
    <w:rsid w:val="009E71BE"/>
    <w:rsid w:val="009E7DAC"/>
    <w:rsid w:val="009F0C86"/>
    <w:rsid w:val="009F2CC1"/>
    <w:rsid w:val="009F469C"/>
    <w:rsid w:val="009F4FB6"/>
    <w:rsid w:val="009F6D7A"/>
    <w:rsid w:val="009F7985"/>
    <w:rsid w:val="009F7AA7"/>
    <w:rsid w:val="009F7BB1"/>
    <w:rsid w:val="00A00864"/>
    <w:rsid w:val="00A010EF"/>
    <w:rsid w:val="00A02E40"/>
    <w:rsid w:val="00A03E97"/>
    <w:rsid w:val="00A05CC6"/>
    <w:rsid w:val="00A0625A"/>
    <w:rsid w:val="00A06B48"/>
    <w:rsid w:val="00A1191D"/>
    <w:rsid w:val="00A12375"/>
    <w:rsid w:val="00A12BD7"/>
    <w:rsid w:val="00A12FE1"/>
    <w:rsid w:val="00A13802"/>
    <w:rsid w:val="00A1411A"/>
    <w:rsid w:val="00A14352"/>
    <w:rsid w:val="00A157C5"/>
    <w:rsid w:val="00A17884"/>
    <w:rsid w:val="00A17D74"/>
    <w:rsid w:val="00A20D00"/>
    <w:rsid w:val="00A21803"/>
    <w:rsid w:val="00A231FF"/>
    <w:rsid w:val="00A241BA"/>
    <w:rsid w:val="00A2496D"/>
    <w:rsid w:val="00A269D9"/>
    <w:rsid w:val="00A27481"/>
    <w:rsid w:val="00A27D85"/>
    <w:rsid w:val="00A323EA"/>
    <w:rsid w:val="00A32728"/>
    <w:rsid w:val="00A33749"/>
    <w:rsid w:val="00A3445E"/>
    <w:rsid w:val="00A3552F"/>
    <w:rsid w:val="00A35B6A"/>
    <w:rsid w:val="00A35CF3"/>
    <w:rsid w:val="00A35D28"/>
    <w:rsid w:val="00A4121F"/>
    <w:rsid w:val="00A41519"/>
    <w:rsid w:val="00A440BE"/>
    <w:rsid w:val="00A451AA"/>
    <w:rsid w:val="00A46E3B"/>
    <w:rsid w:val="00A50BFB"/>
    <w:rsid w:val="00A50F8D"/>
    <w:rsid w:val="00A5139C"/>
    <w:rsid w:val="00A518A8"/>
    <w:rsid w:val="00A53413"/>
    <w:rsid w:val="00A55E9D"/>
    <w:rsid w:val="00A57F13"/>
    <w:rsid w:val="00A62C0D"/>
    <w:rsid w:val="00A637F9"/>
    <w:rsid w:val="00A64ECF"/>
    <w:rsid w:val="00A652DC"/>
    <w:rsid w:val="00A65674"/>
    <w:rsid w:val="00A66290"/>
    <w:rsid w:val="00A66725"/>
    <w:rsid w:val="00A672D3"/>
    <w:rsid w:val="00A6791B"/>
    <w:rsid w:val="00A70049"/>
    <w:rsid w:val="00A71148"/>
    <w:rsid w:val="00A71766"/>
    <w:rsid w:val="00A72440"/>
    <w:rsid w:val="00A7293A"/>
    <w:rsid w:val="00A738A8"/>
    <w:rsid w:val="00A73E2E"/>
    <w:rsid w:val="00A75BB7"/>
    <w:rsid w:val="00A75CD3"/>
    <w:rsid w:val="00A76E42"/>
    <w:rsid w:val="00A80493"/>
    <w:rsid w:val="00A81B3F"/>
    <w:rsid w:val="00A824EC"/>
    <w:rsid w:val="00A83EA1"/>
    <w:rsid w:val="00A87D9A"/>
    <w:rsid w:val="00A90030"/>
    <w:rsid w:val="00A90F01"/>
    <w:rsid w:val="00A917E6"/>
    <w:rsid w:val="00A91F1B"/>
    <w:rsid w:val="00A9251A"/>
    <w:rsid w:val="00A93B25"/>
    <w:rsid w:val="00A93F95"/>
    <w:rsid w:val="00A954DA"/>
    <w:rsid w:val="00A95552"/>
    <w:rsid w:val="00A96738"/>
    <w:rsid w:val="00AA26B4"/>
    <w:rsid w:val="00AA2881"/>
    <w:rsid w:val="00AA3C13"/>
    <w:rsid w:val="00AA4355"/>
    <w:rsid w:val="00AA4DB1"/>
    <w:rsid w:val="00AA5401"/>
    <w:rsid w:val="00AA5DEC"/>
    <w:rsid w:val="00AA7A0C"/>
    <w:rsid w:val="00AB09BF"/>
    <w:rsid w:val="00AB1038"/>
    <w:rsid w:val="00AB21B5"/>
    <w:rsid w:val="00AB30CB"/>
    <w:rsid w:val="00AB30E3"/>
    <w:rsid w:val="00AB3C93"/>
    <w:rsid w:val="00AB53BE"/>
    <w:rsid w:val="00AB5FE9"/>
    <w:rsid w:val="00AB622B"/>
    <w:rsid w:val="00AC09E8"/>
    <w:rsid w:val="00AC1DAA"/>
    <w:rsid w:val="00AC2292"/>
    <w:rsid w:val="00AC304E"/>
    <w:rsid w:val="00AC330E"/>
    <w:rsid w:val="00AC372F"/>
    <w:rsid w:val="00AC3CB3"/>
    <w:rsid w:val="00AC4422"/>
    <w:rsid w:val="00AC6169"/>
    <w:rsid w:val="00AC6345"/>
    <w:rsid w:val="00AC7FCF"/>
    <w:rsid w:val="00AD0DB7"/>
    <w:rsid w:val="00AD0E59"/>
    <w:rsid w:val="00AD2F35"/>
    <w:rsid w:val="00AD33DF"/>
    <w:rsid w:val="00AD354D"/>
    <w:rsid w:val="00AD38BA"/>
    <w:rsid w:val="00AD4BB1"/>
    <w:rsid w:val="00AD6B71"/>
    <w:rsid w:val="00AE033D"/>
    <w:rsid w:val="00AE047B"/>
    <w:rsid w:val="00AE2470"/>
    <w:rsid w:val="00AE338D"/>
    <w:rsid w:val="00AE4E98"/>
    <w:rsid w:val="00AE63E1"/>
    <w:rsid w:val="00AE6AD4"/>
    <w:rsid w:val="00AE7B62"/>
    <w:rsid w:val="00AE7FA7"/>
    <w:rsid w:val="00AF0799"/>
    <w:rsid w:val="00AF1E36"/>
    <w:rsid w:val="00AF2E42"/>
    <w:rsid w:val="00AF505C"/>
    <w:rsid w:val="00AF52F0"/>
    <w:rsid w:val="00AF56FA"/>
    <w:rsid w:val="00AF6EDC"/>
    <w:rsid w:val="00AF6F03"/>
    <w:rsid w:val="00AF75EE"/>
    <w:rsid w:val="00B00570"/>
    <w:rsid w:val="00B013A9"/>
    <w:rsid w:val="00B034F6"/>
    <w:rsid w:val="00B03781"/>
    <w:rsid w:val="00B03BF5"/>
    <w:rsid w:val="00B05031"/>
    <w:rsid w:val="00B05C81"/>
    <w:rsid w:val="00B10346"/>
    <w:rsid w:val="00B10631"/>
    <w:rsid w:val="00B11889"/>
    <w:rsid w:val="00B11EEE"/>
    <w:rsid w:val="00B12001"/>
    <w:rsid w:val="00B126DD"/>
    <w:rsid w:val="00B12D20"/>
    <w:rsid w:val="00B14AC1"/>
    <w:rsid w:val="00B15717"/>
    <w:rsid w:val="00B15980"/>
    <w:rsid w:val="00B16317"/>
    <w:rsid w:val="00B204F9"/>
    <w:rsid w:val="00B20BE9"/>
    <w:rsid w:val="00B23D93"/>
    <w:rsid w:val="00B24CDC"/>
    <w:rsid w:val="00B2709C"/>
    <w:rsid w:val="00B271C7"/>
    <w:rsid w:val="00B27B02"/>
    <w:rsid w:val="00B30F11"/>
    <w:rsid w:val="00B312A7"/>
    <w:rsid w:val="00B31B06"/>
    <w:rsid w:val="00B32646"/>
    <w:rsid w:val="00B33A9E"/>
    <w:rsid w:val="00B346FC"/>
    <w:rsid w:val="00B34E69"/>
    <w:rsid w:val="00B410EE"/>
    <w:rsid w:val="00B41863"/>
    <w:rsid w:val="00B4348A"/>
    <w:rsid w:val="00B448CC"/>
    <w:rsid w:val="00B476F6"/>
    <w:rsid w:val="00B521A3"/>
    <w:rsid w:val="00B533A3"/>
    <w:rsid w:val="00B53629"/>
    <w:rsid w:val="00B5452C"/>
    <w:rsid w:val="00B54A8C"/>
    <w:rsid w:val="00B56BD3"/>
    <w:rsid w:val="00B608FE"/>
    <w:rsid w:val="00B6220C"/>
    <w:rsid w:val="00B62422"/>
    <w:rsid w:val="00B63068"/>
    <w:rsid w:val="00B63782"/>
    <w:rsid w:val="00B63A21"/>
    <w:rsid w:val="00B67FEB"/>
    <w:rsid w:val="00B70385"/>
    <w:rsid w:val="00B70F54"/>
    <w:rsid w:val="00B71318"/>
    <w:rsid w:val="00B72C94"/>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8B1"/>
    <w:rsid w:val="00B90CF8"/>
    <w:rsid w:val="00B90D08"/>
    <w:rsid w:val="00B92102"/>
    <w:rsid w:val="00B921FE"/>
    <w:rsid w:val="00B93AD3"/>
    <w:rsid w:val="00B94075"/>
    <w:rsid w:val="00B94FAC"/>
    <w:rsid w:val="00B95C9B"/>
    <w:rsid w:val="00B95E9B"/>
    <w:rsid w:val="00B97B8F"/>
    <w:rsid w:val="00B97F5C"/>
    <w:rsid w:val="00BA0F85"/>
    <w:rsid w:val="00BA14D5"/>
    <w:rsid w:val="00BA373E"/>
    <w:rsid w:val="00BA457C"/>
    <w:rsid w:val="00BA4818"/>
    <w:rsid w:val="00BA676A"/>
    <w:rsid w:val="00BA6834"/>
    <w:rsid w:val="00BA6B80"/>
    <w:rsid w:val="00BA72A4"/>
    <w:rsid w:val="00BB01EB"/>
    <w:rsid w:val="00BB0C71"/>
    <w:rsid w:val="00BB28FB"/>
    <w:rsid w:val="00BB2902"/>
    <w:rsid w:val="00BB296E"/>
    <w:rsid w:val="00BB30AE"/>
    <w:rsid w:val="00BB3C5A"/>
    <w:rsid w:val="00BB6655"/>
    <w:rsid w:val="00BB6B70"/>
    <w:rsid w:val="00BC07CA"/>
    <w:rsid w:val="00BC23A3"/>
    <w:rsid w:val="00BC3248"/>
    <w:rsid w:val="00BC5EE0"/>
    <w:rsid w:val="00BC71E5"/>
    <w:rsid w:val="00BC7FAF"/>
    <w:rsid w:val="00BD39C6"/>
    <w:rsid w:val="00BD3DEB"/>
    <w:rsid w:val="00BD3FE7"/>
    <w:rsid w:val="00BD4001"/>
    <w:rsid w:val="00BD4139"/>
    <w:rsid w:val="00BD41E3"/>
    <w:rsid w:val="00BE06E3"/>
    <w:rsid w:val="00BE11B9"/>
    <w:rsid w:val="00BE1A0D"/>
    <w:rsid w:val="00BE2CDD"/>
    <w:rsid w:val="00BE2E84"/>
    <w:rsid w:val="00BE33D1"/>
    <w:rsid w:val="00BE42DD"/>
    <w:rsid w:val="00BE4BE1"/>
    <w:rsid w:val="00BE691F"/>
    <w:rsid w:val="00BE6C08"/>
    <w:rsid w:val="00BE743F"/>
    <w:rsid w:val="00BF085F"/>
    <w:rsid w:val="00BF3689"/>
    <w:rsid w:val="00BF681C"/>
    <w:rsid w:val="00C01B54"/>
    <w:rsid w:val="00C02442"/>
    <w:rsid w:val="00C03635"/>
    <w:rsid w:val="00C0461A"/>
    <w:rsid w:val="00C0773C"/>
    <w:rsid w:val="00C10C77"/>
    <w:rsid w:val="00C11F3C"/>
    <w:rsid w:val="00C122FA"/>
    <w:rsid w:val="00C12B4E"/>
    <w:rsid w:val="00C1344B"/>
    <w:rsid w:val="00C15B02"/>
    <w:rsid w:val="00C16678"/>
    <w:rsid w:val="00C167D7"/>
    <w:rsid w:val="00C16AB4"/>
    <w:rsid w:val="00C20FD7"/>
    <w:rsid w:val="00C2169B"/>
    <w:rsid w:val="00C23C53"/>
    <w:rsid w:val="00C25BDD"/>
    <w:rsid w:val="00C27AE4"/>
    <w:rsid w:val="00C303E2"/>
    <w:rsid w:val="00C304D6"/>
    <w:rsid w:val="00C3096E"/>
    <w:rsid w:val="00C3148D"/>
    <w:rsid w:val="00C31A44"/>
    <w:rsid w:val="00C33252"/>
    <w:rsid w:val="00C342D7"/>
    <w:rsid w:val="00C37E92"/>
    <w:rsid w:val="00C40149"/>
    <w:rsid w:val="00C41B71"/>
    <w:rsid w:val="00C44130"/>
    <w:rsid w:val="00C441CA"/>
    <w:rsid w:val="00C4683E"/>
    <w:rsid w:val="00C4707B"/>
    <w:rsid w:val="00C4743F"/>
    <w:rsid w:val="00C47CA7"/>
    <w:rsid w:val="00C5059D"/>
    <w:rsid w:val="00C50A84"/>
    <w:rsid w:val="00C5140A"/>
    <w:rsid w:val="00C517E6"/>
    <w:rsid w:val="00C519F1"/>
    <w:rsid w:val="00C528BC"/>
    <w:rsid w:val="00C52EB2"/>
    <w:rsid w:val="00C5465C"/>
    <w:rsid w:val="00C56BDA"/>
    <w:rsid w:val="00C57A55"/>
    <w:rsid w:val="00C604A8"/>
    <w:rsid w:val="00C60BF6"/>
    <w:rsid w:val="00C6154F"/>
    <w:rsid w:val="00C62B83"/>
    <w:rsid w:val="00C62BDB"/>
    <w:rsid w:val="00C642C7"/>
    <w:rsid w:val="00C64F28"/>
    <w:rsid w:val="00C65813"/>
    <w:rsid w:val="00C660B3"/>
    <w:rsid w:val="00C66344"/>
    <w:rsid w:val="00C720A5"/>
    <w:rsid w:val="00C72C39"/>
    <w:rsid w:val="00C7426E"/>
    <w:rsid w:val="00C75A62"/>
    <w:rsid w:val="00C76203"/>
    <w:rsid w:val="00C77C6F"/>
    <w:rsid w:val="00C77D32"/>
    <w:rsid w:val="00C805FA"/>
    <w:rsid w:val="00C8096C"/>
    <w:rsid w:val="00C81320"/>
    <w:rsid w:val="00C822F6"/>
    <w:rsid w:val="00C83978"/>
    <w:rsid w:val="00C83A71"/>
    <w:rsid w:val="00C840B0"/>
    <w:rsid w:val="00C86357"/>
    <w:rsid w:val="00C90468"/>
    <w:rsid w:val="00C91177"/>
    <w:rsid w:val="00C91AA8"/>
    <w:rsid w:val="00C92DE2"/>
    <w:rsid w:val="00C93253"/>
    <w:rsid w:val="00C934BF"/>
    <w:rsid w:val="00C93925"/>
    <w:rsid w:val="00C941BE"/>
    <w:rsid w:val="00C947EF"/>
    <w:rsid w:val="00C9549C"/>
    <w:rsid w:val="00C9616A"/>
    <w:rsid w:val="00C966D7"/>
    <w:rsid w:val="00CA1372"/>
    <w:rsid w:val="00CA34A8"/>
    <w:rsid w:val="00CA3F2C"/>
    <w:rsid w:val="00CA636E"/>
    <w:rsid w:val="00CA6460"/>
    <w:rsid w:val="00CA7865"/>
    <w:rsid w:val="00CA7F24"/>
    <w:rsid w:val="00CB1949"/>
    <w:rsid w:val="00CB1BD5"/>
    <w:rsid w:val="00CB2B07"/>
    <w:rsid w:val="00CB2C33"/>
    <w:rsid w:val="00CB3D78"/>
    <w:rsid w:val="00CB4D2F"/>
    <w:rsid w:val="00CB541E"/>
    <w:rsid w:val="00CB7EF1"/>
    <w:rsid w:val="00CC0550"/>
    <w:rsid w:val="00CC0BA0"/>
    <w:rsid w:val="00CC165B"/>
    <w:rsid w:val="00CC188A"/>
    <w:rsid w:val="00CC5421"/>
    <w:rsid w:val="00CC5F0E"/>
    <w:rsid w:val="00CD07AA"/>
    <w:rsid w:val="00CD1939"/>
    <w:rsid w:val="00CD23C2"/>
    <w:rsid w:val="00CD2B1D"/>
    <w:rsid w:val="00CD359C"/>
    <w:rsid w:val="00CD537F"/>
    <w:rsid w:val="00CD5CAD"/>
    <w:rsid w:val="00CD7E1E"/>
    <w:rsid w:val="00CE1723"/>
    <w:rsid w:val="00CE3150"/>
    <w:rsid w:val="00CE37CF"/>
    <w:rsid w:val="00CE3DE1"/>
    <w:rsid w:val="00CE3F8C"/>
    <w:rsid w:val="00CE48E6"/>
    <w:rsid w:val="00CE49F1"/>
    <w:rsid w:val="00CE79D9"/>
    <w:rsid w:val="00CF0453"/>
    <w:rsid w:val="00CF20BA"/>
    <w:rsid w:val="00CF27A4"/>
    <w:rsid w:val="00CF329F"/>
    <w:rsid w:val="00CF3727"/>
    <w:rsid w:val="00CF3A74"/>
    <w:rsid w:val="00CF41A3"/>
    <w:rsid w:val="00CF4349"/>
    <w:rsid w:val="00CF4A70"/>
    <w:rsid w:val="00CF55A2"/>
    <w:rsid w:val="00CF62FC"/>
    <w:rsid w:val="00CF6648"/>
    <w:rsid w:val="00CF6989"/>
    <w:rsid w:val="00D026C9"/>
    <w:rsid w:val="00D02714"/>
    <w:rsid w:val="00D0295B"/>
    <w:rsid w:val="00D02A8F"/>
    <w:rsid w:val="00D02BDA"/>
    <w:rsid w:val="00D03D8E"/>
    <w:rsid w:val="00D0463C"/>
    <w:rsid w:val="00D126E7"/>
    <w:rsid w:val="00D1306D"/>
    <w:rsid w:val="00D15E5A"/>
    <w:rsid w:val="00D175B5"/>
    <w:rsid w:val="00D17D57"/>
    <w:rsid w:val="00D204E0"/>
    <w:rsid w:val="00D20B57"/>
    <w:rsid w:val="00D213DF"/>
    <w:rsid w:val="00D22480"/>
    <w:rsid w:val="00D224A3"/>
    <w:rsid w:val="00D22609"/>
    <w:rsid w:val="00D22AA6"/>
    <w:rsid w:val="00D237A6"/>
    <w:rsid w:val="00D25C12"/>
    <w:rsid w:val="00D25FE2"/>
    <w:rsid w:val="00D26487"/>
    <w:rsid w:val="00D2664E"/>
    <w:rsid w:val="00D27477"/>
    <w:rsid w:val="00D3000F"/>
    <w:rsid w:val="00D31A4C"/>
    <w:rsid w:val="00D320D5"/>
    <w:rsid w:val="00D32A81"/>
    <w:rsid w:val="00D33D79"/>
    <w:rsid w:val="00D34254"/>
    <w:rsid w:val="00D36D35"/>
    <w:rsid w:val="00D37A87"/>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12C8"/>
    <w:rsid w:val="00D6273D"/>
    <w:rsid w:val="00D62D7D"/>
    <w:rsid w:val="00D62EF7"/>
    <w:rsid w:val="00D63100"/>
    <w:rsid w:val="00D63395"/>
    <w:rsid w:val="00D646B7"/>
    <w:rsid w:val="00D64786"/>
    <w:rsid w:val="00D672B0"/>
    <w:rsid w:val="00D7053D"/>
    <w:rsid w:val="00D719FA"/>
    <w:rsid w:val="00D72ABD"/>
    <w:rsid w:val="00D73B4F"/>
    <w:rsid w:val="00D75669"/>
    <w:rsid w:val="00D76F13"/>
    <w:rsid w:val="00D77459"/>
    <w:rsid w:val="00D77A7D"/>
    <w:rsid w:val="00D77F8D"/>
    <w:rsid w:val="00D80519"/>
    <w:rsid w:val="00D8148F"/>
    <w:rsid w:val="00D81BD3"/>
    <w:rsid w:val="00D81D0B"/>
    <w:rsid w:val="00D826F5"/>
    <w:rsid w:val="00D8370B"/>
    <w:rsid w:val="00D83F97"/>
    <w:rsid w:val="00D866E9"/>
    <w:rsid w:val="00D8759E"/>
    <w:rsid w:val="00D879E2"/>
    <w:rsid w:val="00D87AF5"/>
    <w:rsid w:val="00D904F5"/>
    <w:rsid w:val="00D906F3"/>
    <w:rsid w:val="00D91147"/>
    <w:rsid w:val="00D911E8"/>
    <w:rsid w:val="00D9157C"/>
    <w:rsid w:val="00D93AB4"/>
    <w:rsid w:val="00D93D05"/>
    <w:rsid w:val="00D94402"/>
    <w:rsid w:val="00D94B7E"/>
    <w:rsid w:val="00D94E99"/>
    <w:rsid w:val="00D95BD0"/>
    <w:rsid w:val="00D9645C"/>
    <w:rsid w:val="00D96776"/>
    <w:rsid w:val="00D96B33"/>
    <w:rsid w:val="00D96D0D"/>
    <w:rsid w:val="00D9767C"/>
    <w:rsid w:val="00D97B88"/>
    <w:rsid w:val="00DA039E"/>
    <w:rsid w:val="00DA194B"/>
    <w:rsid w:val="00DA241B"/>
    <w:rsid w:val="00DA2463"/>
    <w:rsid w:val="00DA3330"/>
    <w:rsid w:val="00DA33EC"/>
    <w:rsid w:val="00DA451E"/>
    <w:rsid w:val="00DA5E52"/>
    <w:rsid w:val="00DA6B4A"/>
    <w:rsid w:val="00DB0080"/>
    <w:rsid w:val="00DB2477"/>
    <w:rsid w:val="00DB54D3"/>
    <w:rsid w:val="00DB5DE4"/>
    <w:rsid w:val="00DB6756"/>
    <w:rsid w:val="00DB7061"/>
    <w:rsid w:val="00DB79C1"/>
    <w:rsid w:val="00DB7F65"/>
    <w:rsid w:val="00DC0E87"/>
    <w:rsid w:val="00DC288C"/>
    <w:rsid w:val="00DC29F8"/>
    <w:rsid w:val="00DC39BA"/>
    <w:rsid w:val="00DC5299"/>
    <w:rsid w:val="00DC6AC0"/>
    <w:rsid w:val="00DC6D31"/>
    <w:rsid w:val="00DC70BA"/>
    <w:rsid w:val="00DD2654"/>
    <w:rsid w:val="00DD2F23"/>
    <w:rsid w:val="00DD3E69"/>
    <w:rsid w:val="00DD4DE5"/>
    <w:rsid w:val="00DD5A16"/>
    <w:rsid w:val="00DD655B"/>
    <w:rsid w:val="00DD745C"/>
    <w:rsid w:val="00DE041B"/>
    <w:rsid w:val="00DE13EE"/>
    <w:rsid w:val="00DE215C"/>
    <w:rsid w:val="00DE2368"/>
    <w:rsid w:val="00DE3397"/>
    <w:rsid w:val="00DE3453"/>
    <w:rsid w:val="00DE41A0"/>
    <w:rsid w:val="00DE65A3"/>
    <w:rsid w:val="00DE67E3"/>
    <w:rsid w:val="00DE6C9F"/>
    <w:rsid w:val="00DE6CB5"/>
    <w:rsid w:val="00DE6EED"/>
    <w:rsid w:val="00DE7F96"/>
    <w:rsid w:val="00DF1D7B"/>
    <w:rsid w:val="00DF340A"/>
    <w:rsid w:val="00DF4FA2"/>
    <w:rsid w:val="00DF67ED"/>
    <w:rsid w:val="00E0073F"/>
    <w:rsid w:val="00E02298"/>
    <w:rsid w:val="00E02EC7"/>
    <w:rsid w:val="00E0310E"/>
    <w:rsid w:val="00E052B3"/>
    <w:rsid w:val="00E06AD7"/>
    <w:rsid w:val="00E0754D"/>
    <w:rsid w:val="00E07E2B"/>
    <w:rsid w:val="00E10AD8"/>
    <w:rsid w:val="00E10FB8"/>
    <w:rsid w:val="00E115F6"/>
    <w:rsid w:val="00E126D8"/>
    <w:rsid w:val="00E13226"/>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31E2F"/>
    <w:rsid w:val="00E3252C"/>
    <w:rsid w:val="00E32DDE"/>
    <w:rsid w:val="00E33EC8"/>
    <w:rsid w:val="00E363E4"/>
    <w:rsid w:val="00E36B47"/>
    <w:rsid w:val="00E40C58"/>
    <w:rsid w:val="00E412FF"/>
    <w:rsid w:val="00E41A3A"/>
    <w:rsid w:val="00E41D6E"/>
    <w:rsid w:val="00E41FFF"/>
    <w:rsid w:val="00E436D9"/>
    <w:rsid w:val="00E436E9"/>
    <w:rsid w:val="00E45025"/>
    <w:rsid w:val="00E45216"/>
    <w:rsid w:val="00E500B2"/>
    <w:rsid w:val="00E50317"/>
    <w:rsid w:val="00E510EC"/>
    <w:rsid w:val="00E5283E"/>
    <w:rsid w:val="00E5384D"/>
    <w:rsid w:val="00E53A63"/>
    <w:rsid w:val="00E553E7"/>
    <w:rsid w:val="00E56003"/>
    <w:rsid w:val="00E56217"/>
    <w:rsid w:val="00E60BC0"/>
    <w:rsid w:val="00E6148A"/>
    <w:rsid w:val="00E617F4"/>
    <w:rsid w:val="00E62AFB"/>
    <w:rsid w:val="00E62ECA"/>
    <w:rsid w:val="00E63EF9"/>
    <w:rsid w:val="00E63F52"/>
    <w:rsid w:val="00E644A8"/>
    <w:rsid w:val="00E66BE1"/>
    <w:rsid w:val="00E70494"/>
    <w:rsid w:val="00E71553"/>
    <w:rsid w:val="00E7223C"/>
    <w:rsid w:val="00E72AB3"/>
    <w:rsid w:val="00E72C2C"/>
    <w:rsid w:val="00E731D5"/>
    <w:rsid w:val="00E73375"/>
    <w:rsid w:val="00E76C53"/>
    <w:rsid w:val="00E771FF"/>
    <w:rsid w:val="00E83F77"/>
    <w:rsid w:val="00E84773"/>
    <w:rsid w:val="00E84B4A"/>
    <w:rsid w:val="00E858C5"/>
    <w:rsid w:val="00E868F7"/>
    <w:rsid w:val="00E9174B"/>
    <w:rsid w:val="00E91943"/>
    <w:rsid w:val="00E95897"/>
    <w:rsid w:val="00E95A77"/>
    <w:rsid w:val="00EA0940"/>
    <w:rsid w:val="00EA299D"/>
    <w:rsid w:val="00EA2A33"/>
    <w:rsid w:val="00EA6E3E"/>
    <w:rsid w:val="00EB0562"/>
    <w:rsid w:val="00EB3A75"/>
    <w:rsid w:val="00EB3B8E"/>
    <w:rsid w:val="00EB4EE0"/>
    <w:rsid w:val="00EB70FF"/>
    <w:rsid w:val="00EB7561"/>
    <w:rsid w:val="00EC028F"/>
    <w:rsid w:val="00EC0771"/>
    <w:rsid w:val="00EC1F68"/>
    <w:rsid w:val="00EC2033"/>
    <w:rsid w:val="00EC27F8"/>
    <w:rsid w:val="00EC389D"/>
    <w:rsid w:val="00EC5ECA"/>
    <w:rsid w:val="00EC668B"/>
    <w:rsid w:val="00ED1A22"/>
    <w:rsid w:val="00ED31F2"/>
    <w:rsid w:val="00ED67D7"/>
    <w:rsid w:val="00ED7511"/>
    <w:rsid w:val="00EE0E6C"/>
    <w:rsid w:val="00EE118B"/>
    <w:rsid w:val="00EE1E82"/>
    <w:rsid w:val="00EE2145"/>
    <w:rsid w:val="00EE3872"/>
    <w:rsid w:val="00EE4ABD"/>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0F6A"/>
    <w:rsid w:val="00F11435"/>
    <w:rsid w:val="00F11671"/>
    <w:rsid w:val="00F11AE1"/>
    <w:rsid w:val="00F14167"/>
    <w:rsid w:val="00F143AF"/>
    <w:rsid w:val="00F1460A"/>
    <w:rsid w:val="00F14E0A"/>
    <w:rsid w:val="00F1740E"/>
    <w:rsid w:val="00F17874"/>
    <w:rsid w:val="00F20A46"/>
    <w:rsid w:val="00F20F33"/>
    <w:rsid w:val="00F21916"/>
    <w:rsid w:val="00F21C86"/>
    <w:rsid w:val="00F22C26"/>
    <w:rsid w:val="00F22EA9"/>
    <w:rsid w:val="00F23B0E"/>
    <w:rsid w:val="00F23CBA"/>
    <w:rsid w:val="00F23E4C"/>
    <w:rsid w:val="00F24A82"/>
    <w:rsid w:val="00F26ADE"/>
    <w:rsid w:val="00F3041D"/>
    <w:rsid w:val="00F308EC"/>
    <w:rsid w:val="00F30BA2"/>
    <w:rsid w:val="00F30BB0"/>
    <w:rsid w:val="00F31AB1"/>
    <w:rsid w:val="00F31C71"/>
    <w:rsid w:val="00F32010"/>
    <w:rsid w:val="00F32BCF"/>
    <w:rsid w:val="00F33531"/>
    <w:rsid w:val="00F33A8F"/>
    <w:rsid w:val="00F34BE2"/>
    <w:rsid w:val="00F350E5"/>
    <w:rsid w:val="00F35336"/>
    <w:rsid w:val="00F359D5"/>
    <w:rsid w:val="00F373D8"/>
    <w:rsid w:val="00F378F1"/>
    <w:rsid w:val="00F37FE0"/>
    <w:rsid w:val="00F41BBB"/>
    <w:rsid w:val="00F4283F"/>
    <w:rsid w:val="00F45A6F"/>
    <w:rsid w:val="00F475BA"/>
    <w:rsid w:val="00F51728"/>
    <w:rsid w:val="00F519A0"/>
    <w:rsid w:val="00F51AC3"/>
    <w:rsid w:val="00F537FF"/>
    <w:rsid w:val="00F55AC0"/>
    <w:rsid w:val="00F566C3"/>
    <w:rsid w:val="00F57BFD"/>
    <w:rsid w:val="00F6093A"/>
    <w:rsid w:val="00F61F61"/>
    <w:rsid w:val="00F626EF"/>
    <w:rsid w:val="00F629D0"/>
    <w:rsid w:val="00F62B26"/>
    <w:rsid w:val="00F62EDE"/>
    <w:rsid w:val="00F6365E"/>
    <w:rsid w:val="00F63A52"/>
    <w:rsid w:val="00F64FC5"/>
    <w:rsid w:val="00F65133"/>
    <w:rsid w:val="00F66975"/>
    <w:rsid w:val="00F67B95"/>
    <w:rsid w:val="00F67C3B"/>
    <w:rsid w:val="00F70DEE"/>
    <w:rsid w:val="00F71DD2"/>
    <w:rsid w:val="00F72263"/>
    <w:rsid w:val="00F74E6C"/>
    <w:rsid w:val="00F750A7"/>
    <w:rsid w:val="00F75BA4"/>
    <w:rsid w:val="00F76D42"/>
    <w:rsid w:val="00F8076D"/>
    <w:rsid w:val="00F81DA7"/>
    <w:rsid w:val="00F820C1"/>
    <w:rsid w:val="00F8368E"/>
    <w:rsid w:val="00F84006"/>
    <w:rsid w:val="00F8434E"/>
    <w:rsid w:val="00F84FB5"/>
    <w:rsid w:val="00F8587C"/>
    <w:rsid w:val="00F90675"/>
    <w:rsid w:val="00F9208F"/>
    <w:rsid w:val="00F92EE9"/>
    <w:rsid w:val="00F930BB"/>
    <w:rsid w:val="00F93F0E"/>
    <w:rsid w:val="00F94446"/>
    <w:rsid w:val="00F964F4"/>
    <w:rsid w:val="00F96857"/>
    <w:rsid w:val="00FA0685"/>
    <w:rsid w:val="00FA0A1D"/>
    <w:rsid w:val="00FA1E59"/>
    <w:rsid w:val="00FA2B55"/>
    <w:rsid w:val="00FA3FBD"/>
    <w:rsid w:val="00FA488B"/>
    <w:rsid w:val="00FA4948"/>
    <w:rsid w:val="00FA49E3"/>
    <w:rsid w:val="00FA49FF"/>
    <w:rsid w:val="00FA5362"/>
    <w:rsid w:val="00FA5DA6"/>
    <w:rsid w:val="00FA640E"/>
    <w:rsid w:val="00FB06C0"/>
    <w:rsid w:val="00FB1AD2"/>
    <w:rsid w:val="00FB2384"/>
    <w:rsid w:val="00FB3B83"/>
    <w:rsid w:val="00FB6380"/>
    <w:rsid w:val="00FC04CE"/>
    <w:rsid w:val="00FC20AA"/>
    <w:rsid w:val="00FC37BB"/>
    <w:rsid w:val="00FC3C09"/>
    <w:rsid w:val="00FC4358"/>
    <w:rsid w:val="00FC461C"/>
    <w:rsid w:val="00FC4823"/>
    <w:rsid w:val="00FC61EB"/>
    <w:rsid w:val="00FC7E9D"/>
    <w:rsid w:val="00FD3AA4"/>
    <w:rsid w:val="00FD3D68"/>
    <w:rsid w:val="00FD4B0D"/>
    <w:rsid w:val="00FD4B21"/>
    <w:rsid w:val="00FD4C57"/>
    <w:rsid w:val="00FD6D72"/>
    <w:rsid w:val="00FD77E1"/>
    <w:rsid w:val="00FD7B36"/>
    <w:rsid w:val="00FE1F46"/>
    <w:rsid w:val="00FE308D"/>
    <w:rsid w:val="00FE3960"/>
    <w:rsid w:val="00FE3C23"/>
    <w:rsid w:val="00FE5FFE"/>
    <w:rsid w:val="00FE6BBF"/>
    <w:rsid w:val="00FF001D"/>
    <w:rsid w:val="00FF0AD8"/>
    <w:rsid w:val="00FF1056"/>
    <w:rsid w:val="00FF333B"/>
    <w:rsid w:val="00FF3C8E"/>
    <w:rsid w:val="00FF5D05"/>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4348CCB4-D505-4C07-9092-8DA638A4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3"/>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3"/>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section-2">
    <w:name w:val="psection-2"/>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E5E83"/>
  </w:style>
  <w:style w:type="character" w:customStyle="1" w:styleId="et03">
    <w:name w:val="et03"/>
    <w:basedOn w:val="DefaultParagraphFont"/>
    <w:rsid w:val="007E5E83"/>
  </w:style>
  <w:style w:type="paragraph" w:customStyle="1" w:styleId="psection-3">
    <w:name w:val="psection-3"/>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262A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1CA9"/>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66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727610641">
      <w:bodyDiv w:val="1"/>
      <w:marLeft w:val="0"/>
      <w:marRight w:val="0"/>
      <w:marTop w:val="0"/>
      <w:marBottom w:val="0"/>
      <w:divBdr>
        <w:top w:val="none" w:sz="0" w:space="0" w:color="auto"/>
        <w:left w:val="none" w:sz="0" w:space="0" w:color="auto"/>
        <w:bottom w:val="none" w:sz="0" w:space="0" w:color="auto"/>
        <w:right w:val="none" w:sz="0" w:space="0" w:color="auto"/>
      </w:divBdr>
    </w:div>
    <w:div w:id="732848897">
      <w:bodyDiv w:val="1"/>
      <w:marLeft w:val="0"/>
      <w:marRight w:val="0"/>
      <w:marTop w:val="0"/>
      <w:marBottom w:val="0"/>
      <w:divBdr>
        <w:top w:val="none" w:sz="0" w:space="0" w:color="auto"/>
        <w:left w:val="none" w:sz="0" w:space="0" w:color="auto"/>
        <w:bottom w:val="none" w:sz="0" w:space="0" w:color="auto"/>
        <w:right w:val="none" w:sz="0" w:space="0" w:color="auto"/>
      </w:divBdr>
      <w:divsChild>
        <w:div w:id="1308970284">
          <w:marLeft w:val="0"/>
          <w:marRight w:val="0"/>
          <w:marTop w:val="0"/>
          <w:marBottom w:val="0"/>
          <w:divBdr>
            <w:top w:val="none" w:sz="0" w:space="0" w:color="auto"/>
            <w:left w:val="none" w:sz="0" w:space="0" w:color="auto"/>
            <w:bottom w:val="none" w:sz="0" w:space="0" w:color="auto"/>
            <w:right w:val="none" w:sz="0" w:space="0" w:color="auto"/>
          </w:divBdr>
          <w:divsChild>
            <w:div w:id="1498493173">
              <w:marLeft w:val="0"/>
              <w:marRight w:val="0"/>
              <w:marTop w:val="0"/>
              <w:marBottom w:val="0"/>
              <w:divBdr>
                <w:top w:val="none" w:sz="0" w:space="0" w:color="auto"/>
                <w:left w:val="none" w:sz="0" w:space="0" w:color="auto"/>
                <w:bottom w:val="none" w:sz="0" w:space="0" w:color="auto"/>
                <w:right w:val="none" w:sz="0" w:space="0" w:color="auto"/>
              </w:divBdr>
              <w:divsChild>
                <w:div w:id="313488438">
                  <w:marLeft w:val="0"/>
                  <w:marRight w:val="0"/>
                  <w:marTop w:val="0"/>
                  <w:marBottom w:val="0"/>
                  <w:divBdr>
                    <w:top w:val="none" w:sz="0" w:space="0" w:color="auto"/>
                    <w:left w:val="none" w:sz="0" w:space="0" w:color="auto"/>
                    <w:bottom w:val="none" w:sz="0" w:space="0" w:color="auto"/>
                    <w:right w:val="none" w:sz="0" w:space="0" w:color="auto"/>
                  </w:divBdr>
                  <w:divsChild>
                    <w:div w:id="1810246549">
                      <w:marLeft w:val="0"/>
                      <w:marRight w:val="0"/>
                      <w:marTop w:val="0"/>
                      <w:marBottom w:val="0"/>
                      <w:divBdr>
                        <w:top w:val="none" w:sz="0" w:space="0" w:color="auto"/>
                        <w:left w:val="none" w:sz="0" w:space="0" w:color="auto"/>
                        <w:bottom w:val="none" w:sz="0" w:space="0" w:color="auto"/>
                        <w:right w:val="none" w:sz="0" w:space="0" w:color="auto"/>
                      </w:divBdr>
                      <w:divsChild>
                        <w:div w:id="1430661432">
                          <w:marLeft w:val="0"/>
                          <w:marRight w:val="0"/>
                          <w:marTop w:val="0"/>
                          <w:marBottom w:val="0"/>
                          <w:divBdr>
                            <w:top w:val="none" w:sz="0" w:space="0" w:color="auto"/>
                            <w:left w:val="none" w:sz="0" w:space="0" w:color="auto"/>
                            <w:bottom w:val="none" w:sz="0" w:space="0" w:color="auto"/>
                            <w:right w:val="none" w:sz="0" w:space="0" w:color="auto"/>
                          </w:divBdr>
                          <w:divsChild>
                            <w:div w:id="1657025992">
                              <w:marLeft w:val="0"/>
                              <w:marRight w:val="0"/>
                              <w:marTop w:val="0"/>
                              <w:marBottom w:val="0"/>
                              <w:divBdr>
                                <w:top w:val="none" w:sz="0" w:space="0" w:color="auto"/>
                                <w:left w:val="none" w:sz="0" w:space="0" w:color="auto"/>
                                <w:bottom w:val="none" w:sz="0" w:space="0" w:color="auto"/>
                                <w:right w:val="none" w:sz="0" w:space="0" w:color="auto"/>
                              </w:divBdr>
                              <w:divsChild>
                                <w:div w:id="419177907">
                                  <w:marLeft w:val="0"/>
                                  <w:marRight w:val="0"/>
                                  <w:marTop w:val="0"/>
                                  <w:marBottom w:val="0"/>
                                  <w:divBdr>
                                    <w:top w:val="none" w:sz="0" w:space="0" w:color="auto"/>
                                    <w:left w:val="none" w:sz="0" w:space="0" w:color="auto"/>
                                    <w:bottom w:val="none" w:sz="0" w:space="0" w:color="auto"/>
                                    <w:right w:val="none" w:sz="0" w:space="0" w:color="auto"/>
                                  </w:divBdr>
                                  <w:divsChild>
                                    <w:div w:id="1552109804">
                                      <w:marLeft w:val="0"/>
                                      <w:marRight w:val="0"/>
                                      <w:marTop w:val="0"/>
                                      <w:marBottom w:val="0"/>
                                      <w:divBdr>
                                        <w:top w:val="none" w:sz="0" w:space="0" w:color="auto"/>
                                        <w:left w:val="none" w:sz="0" w:space="0" w:color="auto"/>
                                        <w:bottom w:val="none" w:sz="0" w:space="0" w:color="auto"/>
                                        <w:right w:val="none" w:sz="0" w:space="0" w:color="auto"/>
                                      </w:divBdr>
                                      <w:divsChild>
                                        <w:div w:id="846284781">
                                          <w:marLeft w:val="0"/>
                                          <w:marRight w:val="0"/>
                                          <w:marTop w:val="0"/>
                                          <w:marBottom w:val="0"/>
                                          <w:divBdr>
                                            <w:top w:val="none" w:sz="0" w:space="0" w:color="auto"/>
                                            <w:left w:val="none" w:sz="0" w:space="0" w:color="auto"/>
                                            <w:bottom w:val="none" w:sz="0" w:space="0" w:color="auto"/>
                                            <w:right w:val="none" w:sz="0" w:space="0" w:color="auto"/>
                                          </w:divBdr>
                                          <w:divsChild>
                                            <w:div w:id="1254431273">
                                              <w:marLeft w:val="0"/>
                                              <w:marRight w:val="0"/>
                                              <w:marTop w:val="0"/>
                                              <w:marBottom w:val="0"/>
                                              <w:divBdr>
                                                <w:top w:val="none" w:sz="0" w:space="0" w:color="auto"/>
                                                <w:left w:val="none" w:sz="0" w:space="0" w:color="auto"/>
                                                <w:bottom w:val="none" w:sz="0" w:space="0" w:color="auto"/>
                                                <w:right w:val="none" w:sz="0" w:space="0" w:color="auto"/>
                                              </w:divBdr>
                                              <w:divsChild>
                                                <w:div w:id="327170364">
                                                  <w:marLeft w:val="0"/>
                                                  <w:marRight w:val="0"/>
                                                  <w:marTop w:val="0"/>
                                                  <w:marBottom w:val="0"/>
                                                  <w:divBdr>
                                                    <w:top w:val="none" w:sz="0" w:space="0" w:color="auto"/>
                                                    <w:left w:val="none" w:sz="0" w:space="0" w:color="auto"/>
                                                    <w:bottom w:val="none" w:sz="0" w:space="0" w:color="auto"/>
                                                    <w:right w:val="none" w:sz="0" w:space="0" w:color="auto"/>
                                                  </w:divBdr>
                                                  <w:divsChild>
                                                    <w:div w:id="807429641">
                                                      <w:marLeft w:val="0"/>
                                                      <w:marRight w:val="0"/>
                                                      <w:marTop w:val="0"/>
                                                      <w:marBottom w:val="0"/>
                                                      <w:divBdr>
                                                        <w:top w:val="none" w:sz="0" w:space="0" w:color="auto"/>
                                                        <w:left w:val="none" w:sz="0" w:space="0" w:color="auto"/>
                                                        <w:bottom w:val="none" w:sz="0" w:space="0" w:color="auto"/>
                                                        <w:right w:val="none" w:sz="0" w:space="0" w:color="auto"/>
                                                      </w:divBdr>
                                                      <w:divsChild>
                                                        <w:div w:id="941107808">
                                                          <w:marLeft w:val="0"/>
                                                          <w:marRight w:val="0"/>
                                                          <w:marTop w:val="0"/>
                                                          <w:marBottom w:val="0"/>
                                                          <w:divBdr>
                                                            <w:top w:val="none" w:sz="0" w:space="0" w:color="auto"/>
                                                            <w:left w:val="none" w:sz="0" w:space="0" w:color="auto"/>
                                                            <w:bottom w:val="none" w:sz="0" w:space="0" w:color="auto"/>
                                                            <w:right w:val="none" w:sz="0" w:space="0" w:color="auto"/>
                                                          </w:divBdr>
                                                          <w:divsChild>
                                                            <w:div w:id="1442649877">
                                                              <w:marLeft w:val="0"/>
                                                              <w:marRight w:val="0"/>
                                                              <w:marTop w:val="0"/>
                                                              <w:marBottom w:val="0"/>
                                                              <w:divBdr>
                                                                <w:top w:val="none" w:sz="0" w:space="0" w:color="auto"/>
                                                                <w:left w:val="none" w:sz="0" w:space="0" w:color="auto"/>
                                                                <w:bottom w:val="none" w:sz="0" w:space="0" w:color="auto"/>
                                                                <w:right w:val="none" w:sz="0" w:space="0" w:color="auto"/>
                                                              </w:divBdr>
                                                              <w:divsChild>
                                                                <w:div w:id="1844969844">
                                                                  <w:marLeft w:val="0"/>
                                                                  <w:marRight w:val="0"/>
                                                                  <w:marTop w:val="0"/>
                                                                  <w:marBottom w:val="0"/>
                                                                  <w:divBdr>
                                                                    <w:top w:val="none" w:sz="0" w:space="0" w:color="auto"/>
                                                                    <w:left w:val="none" w:sz="0" w:space="0" w:color="auto"/>
                                                                    <w:bottom w:val="none" w:sz="0" w:space="0" w:color="auto"/>
                                                                    <w:right w:val="none" w:sz="0" w:space="0" w:color="auto"/>
                                                                  </w:divBdr>
                                                                  <w:divsChild>
                                                                    <w:div w:id="711927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6122971">
                                                              <w:marLeft w:val="0"/>
                                                              <w:marRight w:val="0"/>
                                                              <w:marTop w:val="0"/>
                                                              <w:marBottom w:val="0"/>
                                                              <w:divBdr>
                                                                <w:top w:val="none" w:sz="0" w:space="0" w:color="auto"/>
                                                                <w:left w:val="none" w:sz="0" w:space="0" w:color="auto"/>
                                                                <w:bottom w:val="none" w:sz="0" w:space="0" w:color="auto"/>
                                                                <w:right w:val="none" w:sz="0" w:space="0" w:color="auto"/>
                                                              </w:divBdr>
                                                              <w:divsChild>
                                                                <w:div w:id="1494295197">
                                                                  <w:marLeft w:val="0"/>
                                                                  <w:marRight w:val="0"/>
                                                                  <w:marTop w:val="0"/>
                                                                  <w:marBottom w:val="0"/>
                                                                  <w:divBdr>
                                                                    <w:top w:val="none" w:sz="0" w:space="0" w:color="auto"/>
                                                                    <w:left w:val="none" w:sz="0" w:space="0" w:color="auto"/>
                                                                    <w:bottom w:val="none" w:sz="0" w:space="0" w:color="auto"/>
                                                                    <w:right w:val="none" w:sz="0" w:space="0" w:color="auto"/>
                                                                  </w:divBdr>
                                                                  <w:divsChild>
                                                                    <w:div w:id="970553958">
                                                                      <w:marLeft w:val="0"/>
                                                                      <w:marRight w:val="0"/>
                                                                      <w:marTop w:val="300"/>
                                                                      <w:marBottom w:val="300"/>
                                                                      <w:divBdr>
                                                                        <w:top w:val="none" w:sz="0" w:space="0" w:color="auto"/>
                                                                        <w:left w:val="none" w:sz="0" w:space="0" w:color="auto"/>
                                                                        <w:bottom w:val="none" w:sz="0" w:space="0" w:color="auto"/>
                                                                        <w:right w:val="none" w:sz="0" w:space="0" w:color="auto"/>
                                                                      </w:divBdr>
                                                                      <w:divsChild>
                                                                        <w:div w:id="2106654955">
                                                                          <w:marLeft w:val="0"/>
                                                                          <w:marRight w:val="0"/>
                                                                          <w:marTop w:val="0"/>
                                                                          <w:marBottom w:val="0"/>
                                                                          <w:divBdr>
                                                                            <w:top w:val="none" w:sz="0" w:space="0" w:color="auto"/>
                                                                            <w:left w:val="none" w:sz="0" w:space="0" w:color="auto"/>
                                                                            <w:bottom w:val="none" w:sz="0" w:space="0" w:color="auto"/>
                                                                            <w:right w:val="none" w:sz="0" w:space="0" w:color="auto"/>
                                                                          </w:divBdr>
                                                                          <w:divsChild>
                                                                            <w:div w:id="1247811325">
                                                                              <w:marLeft w:val="0"/>
                                                                              <w:marRight w:val="0"/>
                                                                              <w:marTop w:val="0"/>
                                                                              <w:marBottom w:val="0"/>
                                                                              <w:divBdr>
                                                                                <w:top w:val="none" w:sz="0" w:space="0" w:color="auto"/>
                                                                                <w:left w:val="none" w:sz="0" w:space="0" w:color="auto"/>
                                                                                <w:bottom w:val="none" w:sz="0" w:space="0" w:color="auto"/>
                                                                                <w:right w:val="none" w:sz="0" w:space="0" w:color="auto"/>
                                                                              </w:divBdr>
                                                                              <w:divsChild>
                                                                                <w:div w:id="1243753657">
                                                                                  <w:marLeft w:val="0"/>
                                                                                  <w:marRight w:val="0"/>
                                                                                  <w:marTop w:val="0"/>
                                                                                  <w:marBottom w:val="0"/>
                                                                                  <w:divBdr>
                                                                                    <w:top w:val="none" w:sz="0" w:space="0" w:color="auto"/>
                                                                                    <w:left w:val="none" w:sz="0" w:space="0" w:color="auto"/>
                                                                                    <w:bottom w:val="none" w:sz="0" w:space="0" w:color="auto"/>
                                                                                    <w:right w:val="none" w:sz="0" w:space="0" w:color="auto"/>
                                                                                  </w:divBdr>
                                                                                  <w:divsChild>
                                                                                    <w:div w:id="1235697239">
                                                                                      <w:marLeft w:val="0"/>
                                                                                      <w:marRight w:val="0"/>
                                                                                      <w:marTop w:val="0"/>
                                                                                      <w:marBottom w:val="0"/>
                                                                                      <w:divBdr>
                                                                                        <w:top w:val="none" w:sz="0" w:space="0" w:color="auto"/>
                                                                                        <w:left w:val="none" w:sz="0" w:space="0" w:color="auto"/>
                                                                                        <w:bottom w:val="none" w:sz="0" w:space="0" w:color="auto"/>
                                                                                        <w:right w:val="none" w:sz="0" w:space="0" w:color="auto"/>
                                                                                      </w:divBdr>
                                                                                      <w:divsChild>
                                                                                        <w:div w:id="797603620">
                                                                                          <w:marLeft w:val="0"/>
                                                                                          <w:marRight w:val="180"/>
                                                                                          <w:marTop w:val="0"/>
                                                                                          <w:marBottom w:val="0"/>
                                                                                          <w:divBdr>
                                                                                            <w:top w:val="none" w:sz="0" w:space="0" w:color="auto"/>
                                                                                            <w:left w:val="none" w:sz="0" w:space="0" w:color="auto"/>
                                                                                            <w:bottom w:val="none" w:sz="0" w:space="0" w:color="auto"/>
                                                                                            <w:right w:val="none" w:sz="0" w:space="0" w:color="auto"/>
                                                                                          </w:divBdr>
                                                                                          <w:divsChild>
                                                                                            <w:div w:id="340354920">
                                                                                              <w:marLeft w:val="0"/>
                                                                                              <w:marRight w:val="0"/>
                                                                                              <w:marTop w:val="0"/>
                                                                                              <w:marBottom w:val="0"/>
                                                                                              <w:divBdr>
                                                                                                <w:top w:val="none" w:sz="0" w:space="0" w:color="auto"/>
                                                                                                <w:left w:val="none" w:sz="0" w:space="0" w:color="auto"/>
                                                                                                <w:bottom w:val="none" w:sz="0" w:space="0" w:color="auto"/>
                                                                                                <w:right w:val="none" w:sz="0" w:space="0" w:color="auto"/>
                                                                                              </w:divBdr>
                                                                                              <w:divsChild>
                                                                                                <w:div w:id="1008601643">
                                                                                                  <w:marLeft w:val="0"/>
                                                                                                  <w:marRight w:val="0"/>
                                                                                                  <w:marTop w:val="0"/>
                                                                                                  <w:marBottom w:val="0"/>
                                                                                                  <w:divBdr>
                                                                                                    <w:top w:val="none" w:sz="0" w:space="0" w:color="auto"/>
                                                                                                    <w:left w:val="none" w:sz="0" w:space="0" w:color="auto"/>
                                                                                                    <w:bottom w:val="none" w:sz="0" w:space="0" w:color="auto"/>
                                                                                                    <w:right w:val="none" w:sz="0" w:space="0" w:color="auto"/>
                                                                                                  </w:divBdr>
                                                                                                  <w:divsChild>
                                                                                                    <w:div w:id="113063077">
                                                                                                      <w:marLeft w:val="0"/>
                                                                                                      <w:marRight w:val="0"/>
                                                                                                      <w:marTop w:val="0"/>
                                                                                                      <w:marBottom w:val="0"/>
                                                                                                      <w:divBdr>
                                                                                                        <w:top w:val="none" w:sz="0" w:space="0" w:color="auto"/>
                                                                                                        <w:left w:val="none" w:sz="0" w:space="0" w:color="auto"/>
                                                                                                        <w:bottom w:val="none" w:sz="0" w:space="0" w:color="auto"/>
                                                                                                        <w:right w:val="none" w:sz="0" w:space="0" w:color="auto"/>
                                                                                                      </w:divBdr>
                                                                                                      <w:divsChild>
                                                                                                        <w:div w:id="168567590">
                                                                                                          <w:marLeft w:val="0"/>
                                                                                                          <w:marRight w:val="0"/>
                                                                                                          <w:marTop w:val="0"/>
                                                                                                          <w:marBottom w:val="0"/>
                                                                                                          <w:divBdr>
                                                                                                            <w:top w:val="none" w:sz="0" w:space="0" w:color="auto"/>
                                                                                                            <w:left w:val="none" w:sz="0" w:space="0" w:color="auto"/>
                                                                                                            <w:bottom w:val="none" w:sz="0" w:space="0" w:color="auto"/>
                                                                                                            <w:right w:val="none" w:sz="0" w:space="0" w:color="auto"/>
                                                                                                          </w:divBdr>
                                                                                                          <w:divsChild>
                                                                                                            <w:div w:id="426855376">
                                                                                                              <w:marLeft w:val="0"/>
                                                                                                              <w:marRight w:val="0"/>
                                                                                                              <w:marTop w:val="0"/>
                                                                                                              <w:marBottom w:val="0"/>
                                                                                                              <w:divBdr>
                                                                                                                <w:top w:val="none" w:sz="0" w:space="0" w:color="auto"/>
                                                                                                                <w:left w:val="none" w:sz="0" w:space="0" w:color="auto"/>
                                                                                                                <w:bottom w:val="none" w:sz="0" w:space="0" w:color="auto"/>
                                                                                                                <w:right w:val="none" w:sz="0" w:space="0" w:color="auto"/>
                                                                                                              </w:divBdr>
                                                                                                              <w:divsChild>
                                                                                                                <w:div w:id="1126043052">
                                                                                                                  <w:marLeft w:val="0"/>
                                                                                                                  <w:marRight w:val="0"/>
                                                                                                                  <w:marTop w:val="0"/>
                                                                                                                  <w:marBottom w:val="0"/>
                                                                                                                  <w:divBdr>
                                                                                                                    <w:top w:val="none" w:sz="0" w:space="0" w:color="auto"/>
                                                                                                                    <w:left w:val="none" w:sz="0" w:space="0" w:color="auto"/>
                                                                                                                    <w:bottom w:val="none" w:sz="0" w:space="0" w:color="auto"/>
                                                                                                                    <w:right w:val="none" w:sz="0" w:space="0" w:color="auto"/>
                                                                                                                  </w:divBdr>
                                                                                                                  <w:divsChild>
                                                                                                                    <w:div w:id="1399204638">
                                                                                                                      <w:marLeft w:val="0"/>
                                                                                                                      <w:marRight w:val="0"/>
                                                                                                                      <w:marTop w:val="0"/>
                                                                                                                      <w:marBottom w:val="0"/>
                                                                                                                      <w:divBdr>
                                                                                                                        <w:top w:val="none" w:sz="0" w:space="0" w:color="auto"/>
                                                                                                                        <w:left w:val="none" w:sz="0" w:space="0" w:color="auto"/>
                                                                                                                        <w:bottom w:val="none" w:sz="0" w:space="0" w:color="auto"/>
                                                                                                                        <w:right w:val="none" w:sz="0" w:space="0" w:color="auto"/>
                                                                                                                      </w:divBdr>
                                                                                                                      <w:divsChild>
                                                                                                                        <w:div w:id="1865703833">
                                                                                                                          <w:marLeft w:val="0"/>
                                                                                                                          <w:marRight w:val="0"/>
                                                                                                                          <w:marTop w:val="0"/>
                                                                                                                          <w:marBottom w:val="0"/>
                                                                                                                          <w:divBdr>
                                                                                                                            <w:top w:val="none" w:sz="0" w:space="0" w:color="auto"/>
                                                                                                                            <w:left w:val="none" w:sz="0" w:space="0" w:color="auto"/>
                                                                                                                            <w:bottom w:val="none" w:sz="0" w:space="0" w:color="auto"/>
                                                                                                                            <w:right w:val="none" w:sz="0" w:space="0" w:color="auto"/>
                                                                                                                          </w:divBdr>
                                                                                                                          <w:divsChild>
                                                                                                                            <w:div w:id="1113939516">
                                                                                                                              <w:marLeft w:val="0"/>
                                                                                                                              <w:marRight w:val="0"/>
                                                                                                                              <w:marTop w:val="0"/>
                                                                                                                              <w:marBottom w:val="0"/>
                                                                                                                              <w:divBdr>
                                                                                                                                <w:top w:val="none" w:sz="0" w:space="0" w:color="auto"/>
                                                                                                                                <w:left w:val="none" w:sz="0" w:space="0" w:color="auto"/>
                                                                                                                                <w:bottom w:val="none" w:sz="0" w:space="0" w:color="auto"/>
                                                                                                                                <w:right w:val="none" w:sz="0" w:space="0" w:color="auto"/>
                                                                                                                              </w:divBdr>
                                                                                                                              <w:divsChild>
                                                                                                                                <w:div w:id="1243106911">
                                                                                                                                  <w:marLeft w:val="0"/>
                                                                                                                                  <w:marRight w:val="0"/>
                                                                                                                                  <w:marTop w:val="0"/>
                                                                                                                                  <w:marBottom w:val="0"/>
                                                                                                                                  <w:divBdr>
                                                                                                                                    <w:top w:val="none" w:sz="0" w:space="0" w:color="auto"/>
                                                                                                                                    <w:left w:val="none" w:sz="0" w:space="0" w:color="auto"/>
                                                                                                                                    <w:bottom w:val="none" w:sz="0" w:space="0" w:color="auto"/>
                                                                                                                                    <w:right w:val="none" w:sz="0" w:space="0" w:color="auto"/>
                                                                                                                                  </w:divBdr>
                                                                                                                                  <w:divsChild>
                                                                                                                                    <w:div w:id="13386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923">
                                                                                                                              <w:marLeft w:val="90"/>
                                                                                                                              <w:marRight w:val="0"/>
                                                                                                                              <w:marTop w:val="0"/>
                                                                                                                              <w:marBottom w:val="0"/>
                                                                                                                              <w:divBdr>
                                                                                                                                <w:top w:val="none" w:sz="0" w:space="0" w:color="auto"/>
                                                                                                                                <w:left w:val="none" w:sz="0" w:space="0" w:color="auto"/>
                                                                                                                                <w:bottom w:val="none" w:sz="0" w:space="0" w:color="auto"/>
                                                                                                                                <w:right w:val="none" w:sz="0" w:space="0" w:color="auto"/>
                                                                                                                              </w:divBdr>
                                                                                                                              <w:divsChild>
                                                                                                                                <w:div w:id="908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79316">
                                                                                                                  <w:marLeft w:val="0"/>
                                                                                                                  <w:marRight w:val="0"/>
                                                                                                                  <w:marTop w:val="0"/>
                                                                                                                  <w:marBottom w:val="0"/>
                                                                                                                  <w:divBdr>
                                                                                                                    <w:top w:val="none" w:sz="0" w:space="0" w:color="auto"/>
                                                                                                                    <w:left w:val="none" w:sz="0" w:space="0" w:color="auto"/>
                                                                                                                    <w:bottom w:val="none" w:sz="0" w:space="0" w:color="auto"/>
                                                                                                                    <w:right w:val="none" w:sz="0" w:space="0" w:color="auto"/>
                                                                                                                  </w:divBdr>
                                                                                                                </w:div>
                                                                                                                <w:div w:id="1972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38554">
                                                                                      <w:marLeft w:val="0"/>
                                                                                      <w:marRight w:val="0"/>
                                                                                      <w:marTop w:val="0"/>
                                                                                      <w:marBottom w:val="0"/>
                                                                                      <w:divBdr>
                                                                                        <w:top w:val="none" w:sz="0" w:space="0" w:color="auto"/>
                                                                                        <w:left w:val="none" w:sz="0" w:space="0" w:color="auto"/>
                                                                                        <w:bottom w:val="none" w:sz="0" w:space="0" w:color="auto"/>
                                                                                        <w:right w:val="none" w:sz="0" w:space="0" w:color="auto"/>
                                                                                      </w:divBdr>
                                                                                      <w:divsChild>
                                                                                        <w:div w:id="299263131">
                                                                                          <w:marLeft w:val="0"/>
                                                                                          <w:marRight w:val="180"/>
                                                                                          <w:marTop w:val="0"/>
                                                                                          <w:marBottom w:val="0"/>
                                                                                          <w:divBdr>
                                                                                            <w:top w:val="none" w:sz="0" w:space="0" w:color="auto"/>
                                                                                            <w:left w:val="none" w:sz="0" w:space="0" w:color="auto"/>
                                                                                            <w:bottom w:val="none" w:sz="0" w:space="0" w:color="auto"/>
                                                                                            <w:right w:val="none" w:sz="0" w:space="0" w:color="auto"/>
                                                                                          </w:divBdr>
                                                                                          <w:divsChild>
                                                                                            <w:div w:id="131558405">
                                                                                              <w:marLeft w:val="0"/>
                                                                                              <w:marRight w:val="0"/>
                                                                                              <w:marTop w:val="0"/>
                                                                                              <w:marBottom w:val="0"/>
                                                                                              <w:divBdr>
                                                                                                <w:top w:val="none" w:sz="0" w:space="0" w:color="auto"/>
                                                                                                <w:left w:val="none" w:sz="0" w:space="0" w:color="auto"/>
                                                                                                <w:bottom w:val="none" w:sz="0" w:space="0" w:color="auto"/>
                                                                                                <w:right w:val="none" w:sz="0" w:space="0" w:color="auto"/>
                                                                                              </w:divBdr>
                                                                                              <w:divsChild>
                                                                                                <w:div w:id="1541933821">
                                                                                                  <w:marLeft w:val="0"/>
                                                                                                  <w:marRight w:val="0"/>
                                                                                                  <w:marTop w:val="0"/>
                                                                                                  <w:marBottom w:val="0"/>
                                                                                                  <w:divBdr>
                                                                                                    <w:top w:val="none" w:sz="0" w:space="0" w:color="auto"/>
                                                                                                    <w:left w:val="none" w:sz="0" w:space="0" w:color="auto"/>
                                                                                                    <w:bottom w:val="none" w:sz="0" w:space="0" w:color="auto"/>
                                                                                                    <w:right w:val="none" w:sz="0" w:space="0" w:color="auto"/>
                                                                                                  </w:divBdr>
                                                                                                  <w:divsChild>
                                                                                                    <w:div w:id="891383214">
                                                                                                      <w:marLeft w:val="0"/>
                                                                                                      <w:marRight w:val="0"/>
                                                                                                      <w:marTop w:val="0"/>
                                                                                                      <w:marBottom w:val="0"/>
                                                                                                      <w:divBdr>
                                                                                                        <w:top w:val="none" w:sz="0" w:space="0" w:color="auto"/>
                                                                                                        <w:left w:val="none" w:sz="0" w:space="0" w:color="auto"/>
                                                                                                        <w:bottom w:val="none" w:sz="0" w:space="0" w:color="auto"/>
                                                                                                        <w:right w:val="none" w:sz="0" w:space="0" w:color="auto"/>
                                                                                                      </w:divBdr>
                                                                                                      <w:divsChild>
                                                                                                        <w:div w:id="1710490912">
                                                                                                          <w:marLeft w:val="0"/>
                                                                                                          <w:marRight w:val="0"/>
                                                                                                          <w:marTop w:val="0"/>
                                                                                                          <w:marBottom w:val="0"/>
                                                                                                          <w:divBdr>
                                                                                                            <w:top w:val="none" w:sz="0" w:space="0" w:color="auto"/>
                                                                                                            <w:left w:val="none" w:sz="0" w:space="0" w:color="auto"/>
                                                                                                            <w:bottom w:val="none" w:sz="0" w:space="0" w:color="auto"/>
                                                                                                            <w:right w:val="none" w:sz="0" w:space="0" w:color="auto"/>
                                                                                                          </w:divBdr>
                                                                                                          <w:divsChild>
                                                                                                            <w:div w:id="1463888928">
                                                                                                              <w:marLeft w:val="0"/>
                                                                                                              <w:marRight w:val="0"/>
                                                                                                              <w:marTop w:val="0"/>
                                                                                                              <w:marBottom w:val="0"/>
                                                                                                              <w:divBdr>
                                                                                                                <w:top w:val="none" w:sz="0" w:space="0" w:color="auto"/>
                                                                                                                <w:left w:val="none" w:sz="0" w:space="0" w:color="auto"/>
                                                                                                                <w:bottom w:val="none" w:sz="0" w:space="0" w:color="auto"/>
                                                                                                                <w:right w:val="none" w:sz="0" w:space="0" w:color="auto"/>
                                                                                                              </w:divBdr>
                                                                                                              <w:divsChild>
                                                                                                                <w:div w:id="306781238">
                                                                                                                  <w:marLeft w:val="0"/>
                                                                                                                  <w:marRight w:val="0"/>
                                                                                                                  <w:marTop w:val="0"/>
                                                                                                                  <w:marBottom w:val="0"/>
                                                                                                                  <w:divBdr>
                                                                                                                    <w:top w:val="none" w:sz="0" w:space="0" w:color="auto"/>
                                                                                                                    <w:left w:val="none" w:sz="0" w:space="0" w:color="auto"/>
                                                                                                                    <w:bottom w:val="none" w:sz="0" w:space="0" w:color="auto"/>
                                                                                                                    <w:right w:val="none" w:sz="0" w:space="0" w:color="auto"/>
                                                                                                                  </w:divBdr>
                                                                                                                  <w:divsChild>
                                                                                                                    <w:div w:id="1083533450">
                                                                                                                      <w:marLeft w:val="0"/>
                                                                                                                      <w:marRight w:val="0"/>
                                                                                                                      <w:marTop w:val="0"/>
                                                                                                                      <w:marBottom w:val="0"/>
                                                                                                                      <w:divBdr>
                                                                                                                        <w:top w:val="none" w:sz="0" w:space="0" w:color="auto"/>
                                                                                                                        <w:left w:val="none" w:sz="0" w:space="0" w:color="auto"/>
                                                                                                                        <w:bottom w:val="none" w:sz="0" w:space="0" w:color="auto"/>
                                                                                                                        <w:right w:val="none" w:sz="0" w:space="0" w:color="auto"/>
                                                                                                                      </w:divBdr>
                                                                                                                      <w:divsChild>
                                                                                                                        <w:div w:id="1698775923">
                                                                                                                          <w:marLeft w:val="0"/>
                                                                                                                          <w:marRight w:val="0"/>
                                                                                                                          <w:marTop w:val="0"/>
                                                                                                                          <w:marBottom w:val="0"/>
                                                                                                                          <w:divBdr>
                                                                                                                            <w:top w:val="none" w:sz="0" w:space="0" w:color="auto"/>
                                                                                                                            <w:left w:val="none" w:sz="0" w:space="0" w:color="auto"/>
                                                                                                                            <w:bottom w:val="none" w:sz="0" w:space="0" w:color="auto"/>
                                                                                                                            <w:right w:val="none" w:sz="0" w:space="0" w:color="auto"/>
                                                                                                                          </w:divBdr>
                                                                                                                          <w:divsChild>
                                                                                                                            <w:div w:id="598562295">
                                                                                                                              <w:marLeft w:val="0"/>
                                                                                                                              <w:marRight w:val="0"/>
                                                                                                                              <w:marTop w:val="0"/>
                                                                                                                              <w:marBottom w:val="0"/>
                                                                                                                              <w:divBdr>
                                                                                                                                <w:top w:val="none" w:sz="0" w:space="0" w:color="auto"/>
                                                                                                                                <w:left w:val="none" w:sz="0" w:space="0" w:color="auto"/>
                                                                                                                                <w:bottom w:val="none" w:sz="0" w:space="0" w:color="auto"/>
                                                                                                                                <w:right w:val="none" w:sz="0" w:space="0" w:color="auto"/>
                                                                                                                              </w:divBdr>
                                                                                                                              <w:divsChild>
                                                                                                                                <w:div w:id="1377504745">
                                                                                                                                  <w:marLeft w:val="0"/>
                                                                                                                                  <w:marRight w:val="0"/>
                                                                                                                                  <w:marTop w:val="0"/>
                                                                                                                                  <w:marBottom w:val="0"/>
                                                                                                                                  <w:divBdr>
                                                                                                                                    <w:top w:val="none" w:sz="0" w:space="0" w:color="auto"/>
                                                                                                                                    <w:left w:val="none" w:sz="0" w:space="0" w:color="auto"/>
                                                                                                                                    <w:bottom w:val="none" w:sz="0" w:space="0" w:color="auto"/>
                                                                                                                                    <w:right w:val="none" w:sz="0" w:space="0" w:color="auto"/>
                                                                                                                                  </w:divBdr>
                                                                                                                                  <w:divsChild>
                                                                                                                                    <w:div w:id="506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778">
                                                                                                                              <w:marLeft w:val="90"/>
                                                                                                                              <w:marRight w:val="0"/>
                                                                                                                              <w:marTop w:val="0"/>
                                                                                                                              <w:marBottom w:val="0"/>
                                                                                                                              <w:divBdr>
                                                                                                                                <w:top w:val="none" w:sz="0" w:space="0" w:color="auto"/>
                                                                                                                                <w:left w:val="none" w:sz="0" w:space="0" w:color="auto"/>
                                                                                                                                <w:bottom w:val="none" w:sz="0" w:space="0" w:color="auto"/>
                                                                                                                                <w:right w:val="none" w:sz="0" w:space="0" w:color="auto"/>
                                                                                                                              </w:divBdr>
                                                                                                                              <w:divsChild>
                                                                                                                                <w:div w:id="20856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296">
                                                                                                                  <w:marLeft w:val="0"/>
                                                                                                                  <w:marRight w:val="0"/>
                                                                                                                  <w:marTop w:val="0"/>
                                                                                                                  <w:marBottom w:val="0"/>
                                                                                                                  <w:divBdr>
                                                                                                                    <w:top w:val="none" w:sz="0" w:space="0" w:color="auto"/>
                                                                                                                    <w:left w:val="none" w:sz="0" w:space="0" w:color="auto"/>
                                                                                                                    <w:bottom w:val="none" w:sz="0" w:space="0" w:color="auto"/>
                                                                                                                    <w:right w:val="none" w:sz="0" w:space="0" w:color="auto"/>
                                                                                                                  </w:divBdr>
                                                                                                                </w:div>
                                                                                                                <w:div w:id="876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322032">
                                                                                      <w:marLeft w:val="0"/>
                                                                                      <w:marRight w:val="0"/>
                                                                                      <w:marTop w:val="0"/>
                                                                                      <w:marBottom w:val="0"/>
                                                                                      <w:divBdr>
                                                                                        <w:top w:val="none" w:sz="0" w:space="0" w:color="auto"/>
                                                                                        <w:left w:val="none" w:sz="0" w:space="0" w:color="auto"/>
                                                                                        <w:bottom w:val="none" w:sz="0" w:space="0" w:color="auto"/>
                                                                                        <w:right w:val="none" w:sz="0" w:space="0" w:color="auto"/>
                                                                                      </w:divBdr>
                                                                                      <w:divsChild>
                                                                                        <w:div w:id="968587313">
                                                                                          <w:marLeft w:val="0"/>
                                                                                          <w:marRight w:val="0"/>
                                                                                          <w:marTop w:val="0"/>
                                                                                          <w:marBottom w:val="0"/>
                                                                                          <w:divBdr>
                                                                                            <w:top w:val="none" w:sz="0" w:space="0" w:color="auto"/>
                                                                                            <w:left w:val="none" w:sz="0" w:space="0" w:color="auto"/>
                                                                                            <w:bottom w:val="none" w:sz="0" w:space="0" w:color="auto"/>
                                                                                            <w:right w:val="none" w:sz="0" w:space="0" w:color="auto"/>
                                                                                          </w:divBdr>
                                                                                          <w:divsChild>
                                                                                            <w:div w:id="868296598">
                                                                                              <w:marLeft w:val="0"/>
                                                                                              <w:marRight w:val="0"/>
                                                                                              <w:marTop w:val="0"/>
                                                                                              <w:marBottom w:val="0"/>
                                                                                              <w:divBdr>
                                                                                                <w:top w:val="none" w:sz="0" w:space="0" w:color="auto"/>
                                                                                                <w:left w:val="none" w:sz="0" w:space="0" w:color="auto"/>
                                                                                                <w:bottom w:val="none" w:sz="0" w:space="0" w:color="auto"/>
                                                                                                <w:right w:val="none" w:sz="0" w:space="0" w:color="auto"/>
                                                                                              </w:divBdr>
                                                                                              <w:divsChild>
                                                                                                <w:div w:id="539587233">
                                                                                                  <w:marLeft w:val="0"/>
                                                                                                  <w:marRight w:val="0"/>
                                                                                                  <w:marTop w:val="0"/>
                                                                                                  <w:marBottom w:val="0"/>
                                                                                                  <w:divBdr>
                                                                                                    <w:top w:val="none" w:sz="0" w:space="0" w:color="auto"/>
                                                                                                    <w:left w:val="none" w:sz="0" w:space="0" w:color="auto"/>
                                                                                                    <w:bottom w:val="none" w:sz="0" w:space="0" w:color="auto"/>
                                                                                                    <w:right w:val="none" w:sz="0" w:space="0" w:color="auto"/>
                                                                                                  </w:divBdr>
                                                                                                  <w:divsChild>
                                                                                                    <w:div w:id="686101876">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58524040">
                                                                                                              <w:marLeft w:val="0"/>
                                                                                                              <w:marRight w:val="0"/>
                                                                                                              <w:marTop w:val="0"/>
                                                                                                              <w:marBottom w:val="0"/>
                                                                                                              <w:divBdr>
                                                                                                                <w:top w:val="none" w:sz="0" w:space="0" w:color="auto"/>
                                                                                                                <w:left w:val="none" w:sz="0" w:space="0" w:color="auto"/>
                                                                                                                <w:bottom w:val="none" w:sz="0" w:space="0" w:color="auto"/>
                                                                                                                <w:right w:val="none" w:sz="0" w:space="0" w:color="auto"/>
                                                                                                              </w:divBdr>
                                                                                                              <w:divsChild>
                                                                                                                <w:div w:id="1142499545">
                                                                                                                  <w:marLeft w:val="0"/>
                                                                                                                  <w:marRight w:val="0"/>
                                                                                                                  <w:marTop w:val="0"/>
                                                                                                                  <w:marBottom w:val="0"/>
                                                                                                                  <w:divBdr>
                                                                                                                    <w:top w:val="none" w:sz="0" w:space="0" w:color="auto"/>
                                                                                                                    <w:left w:val="none" w:sz="0" w:space="0" w:color="auto"/>
                                                                                                                    <w:bottom w:val="none" w:sz="0" w:space="0" w:color="auto"/>
                                                                                                                    <w:right w:val="none" w:sz="0" w:space="0" w:color="auto"/>
                                                                                                                  </w:divBdr>
                                                                                                                  <w:divsChild>
                                                                                                                    <w:div w:id="1445661331">
                                                                                                                      <w:marLeft w:val="0"/>
                                                                                                                      <w:marRight w:val="0"/>
                                                                                                                      <w:marTop w:val="0"/>
                                                                                                                      <w:marBottom w:val="0"/>
                                                                                                                      <w:divBdr>
                                                                                                                        <w:top w:val="none" w:sz="0" w:space="0" w:color="auto"/>
                                                                                                                        <w:left w:val="none" w:sz="0" w:space="0" w:color="auto"/>
                                                                                                                        <w:bottom w:val="none" w:sz="0" w:space="0" w:color="auto"/>
                                                                                                                        <w:right w:val="none" w:sz="0" w:space="0" w:color="auto"/>
                                                                                                                      </w:divBdr>
                                                                                                                      <w:divsChild>
                                                                                                                        <w:div w:id="1272930026">
                                                                                                                          <w:marLeft w:val="0"/>
                                                                                                                          <w:marRight w:val="0"/>
                                                                                                                          <w:marTop w:val="0"/>
                                                                                                                          <w:marBottom w:val="0"/>
                                                                                                                          <w:divBdr>
                                                                                                                            <w:top w:val="none" w:sz="0" w:space="0" w:color="auto"/>
                                                                                                                            <w:left w:val="none" w:sz="0" w:space="0" w:color="auto"/>
                                                                                                                            <w:bottom w:val="none" w:sz="0" w:space="0" w:color="auto"/>
                                                                                                                            <w:right w:val="none" w:sz="0" w:space="0" w:color="auto"/>
                                                                                                                          </w:divBdr>
                                                                                                                          <w:divsChild>
                                                                                                                            <w:div w:id="524487388">
                                                                                                                              <w:marLeft w:val="0"/>
                                                                                                                              <w:marRight w:val="0"/>
                                                                                                                              <w:marTop w:val="0"/>
                                                                                                                              <w:marBottom w:val="0"/>
                                                                                                                              <w:divBdr>
                                                                                                                                <w:top w:val="none" w:sz="0" w:space="0" w:color="auto"/>
                                                                                                                                <w:left w:val="none" w:sz="0" w:space="0" w:color="auto"/>
                                                                                                                                <w:bottom w:val="none" w:sz="0" w:space="0" w:color="auto"/>
                                                                                                                                <w:right w:val="none" w:sz="0" w:space="0" w:color="auto"/>
                                                                                                                              </w:divBdr>
                                                                                                                              <w:divsChild>
                                                                                                                                <w:div w:id="1882477121">
                                                                                                                                  <w:marLeft w:val="0"/>
                                                                                                                                  <w:marRight w:val="0"/>
                                                                                                                                  <w:marTop w:val="0"/>
                                                                                                                                  <w:marBottom w:val="0"/>
                                                                                                                                  <w:divBdr>
                                                                                                                                    <w:top w:val="none" w:sz="0" w:space="0" w:color="auto"/>
                                                                                                                                    <w:left w:val="none" w:sz="0" w:space="0" w:color="auto"/>
                                                                                                                                    <w:bottom w:val="none" w:sz="0" w:space="0" w:color="auto"/>
                                                                                                                                    <w:right w:val="none" w:sz="0" w:space="0" w:color="auto"/>
                                                                                                                                  </w:divBdr>
                                                                                                                                  <w:divsChild>
                                                                                                                                    <w:div w:id="12294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7175">
                                                                                                                              <w:marLeft w:val="90"/>
                                                                                                                              <w:marRight w:val="0"/>
                                                                                                                              <w:marTop w:val="0"/>
                                                                                                                              <w:marBottom w:val="0"/>
                                                                                                                              <w:divBdr>
                                                                                                                                <w:top w:val="none" w:sz="0" w:space="0" w:color="auto"/>
                                                                                                                                <w:left w:val="none" w:sz="0" w:space="0" w:color="auto"/>
                                                                                                                                <w:bottom w:val="none" w:sz="0" w:space="0" w:color="auto"/>
                                                                                                                                <w:right w:val="none" w:sz="0" w:space="0" w:color="auto"/>
                                                                                                                              </w:divBdr>
                                                                                                                              <w:divsChild>
                                                                                                                                <w:div w:id="5051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7352">
                                                                                                                  <w:marLeft w:val="0"/>
                                                                                                                  <w:marRight w:val="0"/>
                                                                                                                  <w:marTop w:val="0"/>
                                                                                                                  <w:marBottom w:val="0"/>
                                                                                                                  <w:divBdr>
                                                                                                                    <w:top w:val="none" w:sz="0" w:space="0" w:color="auto"/>
                                                                                                                    <w:left w:val="none" w:sz="0" w:space="0" w:color="auto"/>
                                                                                                                    <w:bottom w:val="none" w:sz="0" w:space="0" w:color="auto"/>
                                                                                                                    <w:right w:val="none" w:sz="0" w:space="0" w:color="auto"/>
                                                                                                                  </w:divBdr>
                                                                                                                </w:div>
                                                                                                                <w:div w:id="871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517654">
                                                              <w:marLeft w:val="0"/>
                                                              <w:marRight w:val="0"/>
                                                              <w:marTop w:val="0"/>
                                                              <w:marBottom w:val="0"/>
                                                              <w:divBdr>
                                                                <w:top w:val="none" w:sz="0" w:space="0" w:color="auto"/>
                                                                <w:left w:val="none" w:sz="0" w:space="0" w:color="auto"/>
                                                                <w:bottom w:val="none" w:sz="0" w:space="0" w:color="auto"/>
                                                                <w:right w:val="none" w:sz="0" w:space="0" w:color="auto"/>
                                                              </w:divBdr>
                                                              <w:divsChild>
                                                                <w:div w:id="177239233">
                                                                  <w:marLeft w:val="0"/>
                                                                  <w:marRight w:val="0"/>
                                                                  <w:marTop w:val="0"/>
                                                                  <w:marBottom w:val="0"/>
                                                                  <w:divBdr>
                                                                    <w:top w:val="none" w:sz="0" w:space="0" w:color="auto"/>
                                                                    <w:left w:val="none" w:sz="0" w:space="0" w:color="auto"/>
                                                                    <w:bottom w:val="none" w:sz="0" w:space="0" w:color="auto"/>
                                                                    <w:right w:val="none" w:sz="0" w:space="0" w:color="auto"/>
                                                                  </w:divBdr>
                                                                  <w:divsChild>
                                                                    <w:div w:id="7340156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955280">
                                      <w:marLeft w:val="0"/>
                                      <w:marRight w:val="0"/>
                                      <w:marTop w:val="0"/>
                                      <w:marBottom w:val="0"/>
                                      <w:divBdr>
                                        <w:top w:val="none" w:sz="0" w:space="0" w:color="auto"/>
                                        <w:left w:val="none" w:sz="0" w:space="0" w:color="auto"/>
                                        <w:bottom w:val="none" w:sz="0" w:space="0" w:color="auto"/>
                                        <w:right w:val="none" w:sz="0" w:space="0" w:color="auto"/>
                                      </w:divBdr>
                                      <w:divsChild>
                                        <w:div w:id="510071268">
                                          <w:marLeft w:val="0"/>
                                          <w:marRight w:val="0"/>
                                          <w:marTop w:val="0"/>
                                          <w:marBottom w:val="0"/>
                                          <w:divBdr>
                                            <w:top w:val="none" w:sz="0" w:space="0" w:color="auto"/>
                                            <w:left w:val="none" w:sz="0" w:space="0" w:color="auto"/>
                                            <w:bottom w:val="none" w:sz="0" w:space="0" w:color="auto"/>
                                            <w:right w:val="none" w:sz="0" w:space="0" w:color="auto"/>
                                          </w:divBdr>
                                          <w:divsChild>
                                            <w:div w:id="1993752835">
                                              <w:marLeft w:val="0"/>
                                              <w:marRight w:val="300"/>
                                              <w:marTop w:val="0"/>
                                              <w:marBottom w:val="0"/>
                                              <w:divBdr>
                                                <w:top w:val="none" w:sz="0" w:space="0" w:color="auto"/>
                                                <w:left w:val="none" w:sz="0" w:space="0" w:color="auto"/>
                                                <w:bottom w:val="none" w:sz="0" w:space="0" w:color="auto"/>
                                                <w:right w:val="none" w:sz="0" w:space="0" w:color="auto"/>
                                              </w:divBdr>
                                              <w:divsChild>
                                                <w:div w:id="2279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46141746">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1718897877">
      <w:bodyDiv w:val="1"/>
      <w:marLeft w:val="0"/>
      <w:marRight w:val="0"/>
      <w:marTop w:val="0"/>
      <w:marBottom w:val="0"/>
      <w:divBdr>
        <w:top w:val="none" w:sz="0" w:space="0" w:color="auto"/>
        <w:left w:val="none" w:sz="0" w:space="0" w:color="auto"/>
        <w:bottom w:val="none" w:sz="0" w:space="0" w:color="auto"/>
        <w:right w:val="none" w:sz="0" w:space="0" w:color="auto"/>
      </w:divBdr>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077581317">
      <w:bodyDiv w:val="1"/>
      <w:marLeft w:val="0"/>
      <w:marRight w:val="0"/>
      <w:marTop w:val="0"/>
      <w:marBottom w:val="0"/>
      <w:divBdr>
        <w:top w:val="none" w:sz="0" w:space="0" w:color="auto"/>
        <w:left w:val="none" w:sz="0" w:space="0" w:color="auto"/>
        <w:bottom w:val="none" w:sz="0" w:space="0" w:color="auto"/>
        <w:right w:val="none" w:sz="0" w:space="0" w:color="auto"/>
      </w:divBdr>
      <w:divsChild>
        <w:div w:id="1123574183">
          <w:marLeft w:val="0"/>
          <w:marRight w:val="0"/>
          <w:marTop w:val="0"/>
          <w:marBottom w:val="0"/>
          <w:divBdr>
            <w:top w:val="none" w:sz="0" w:space="0" w:color="auto"/>
            <w:left w:val="none" w:sz="0" w:space="0" w:color="auto"/>
            <w:bottom w:val="none" w:sz="0" w:space="0" w:color="auto"/>
            <w:right w:val="none" w:sz="0" w:space="0" w:color="auto"/>
          </w:divBdr>
          <w:divsChild>
            <w:div w:id="1181357149">
              <w:marLeft w:val="0"/>
              <w:marRight w:val="0"/>
              <w:marTop w:val="0"/>
              <w:marBottom w:val="0"/>
              <w:divBdr>
                <w:top w:val="none" w:sz="0" w:space="0" w:color="auto"/>
                <w:left w:val="none" w:sz="0" w:space="0" w:color="auto"/>
                <w:bottom w:val="none" w:sz="0" w:space="0" w:color="auto"/>
                <w:right w:val="none" w:sz="0" w:space="0" w:color="auto"/>
              </w:divBdr>
              <w:divsChild>
                <w:div w:id="1222792286">
                  <w:marLeft w:val="0"/>
                  <w:marRight w:val="0"/>
                  <w:marTop w:val="0"/>
                  <w:marBottom w:val="0"/>
                  <w:divBdr>
                    <w:top w:val="none" w:sz="0" w:space="0" w:color="auto"/>
                    <w:left w:val="none" w:sz="0" w:space="0" w:color="auto"/>
                    <w:bottom w:val="none" w:sz="0" w:space="0" w:color="auto"/>
                    <w:right w:val="none" w:sz="0" w:space="0" w:color="auto"/>
                  </w:divBdr>
                  <w:divsChild>
                    <w:div w:id="1741826743">
                      <w:marLeft w:val="0"/>
                      <w:marRight w:val="0"/>
                      <w:marTop w:val="0"/>
                      <w:marBottom w:val="0"/>
                      <w:divBdr>
                        <w:top w:val="none" w:sz="0" w:space="0" w:color="auto"/>
                        <w:left w:val="none" w:sz="0" w:space="0" w:color="auto"/>
                        <w:bottom w:val="none" w:sz="0" w:space="0" w:color="auto"/>
                        <w:right w:val="none" w:sz="0" w:space="0" w:color="auto"/>
                      </w:divBdr>
                      <w:divsChild>
                        <w:div w:id="1057319065">
                          <w:marLeft w:val="0"/>
                          <w:marRight w:val="0"/>
                          <w:marTop w:val="0"/>
                          <w:marBottom w:val="0"/>
                          <w:divBdr>
                            <w:top w:val="none" w:sz="0" w:space="0" w:color="auto"/>
                            <w:left w:val="none" w:sz="0" w:space="0" w:color="auto"/>
                            <w:bottom w:val="none" w:sz="0" w:space="0" w:color="auto"/>
                            <w:right w:val="none" w:sz="0" w:space="0" w:color="auto"/>
                          </w:divBdr>
                          <w:divsChild>
                            <w:div w:id="1189493302">
                              <w:marLeft w:val="0"/>
                              <w:marRight w:val="0"/>
                              <w:marTop w:val="0"/>
                              <w:marBottom w:val="0"/>
                              <w:divBdr>
                                <w:top w:val="none" w:sz="0" w:space="0" w:color="auto"/>
                                <w:left w:val="none" w:sz="0" w:space="0" w:color="auto"/>
                                <w:bottom w:val="none" w:sz="0" w:space="0" w:color="auto"/>
                                <w:right w:val="none" w:sz="0" w:space="0" w:color="auto"/>
                              </w:divBdr>
                              <w:divsChild>
                                <w:div w:id="337385682">
                                  <w:marLeft w:val="0"/>
                                  <w:marRight w:val="0"/>
                                  <w:marTop w:val="0"/>
                                  <w:marBottom w:val="0"/>
                                  <w:divBdr>
                                    <w:top w:val="none" w:sz="0" w:space="0" w:color="auto"/>
                                    <w:left w:val="none" w:sz="0" w:space="0" w:color="auto"/>
                                    <w:bottom w:val="none" w:sz="0" w:space="0" w:color="auto"/>
                                    <w:right w:val="none" w:sz="0" w:space="0" w:color="auto"/>
                                  </w:divBdr>
                                  <w:divsChild>
                                    <w:div w:id="841050508">
                                      <w:marLeft w:val="0"/>
                                      <w:marRight w:val="0"/>
                                      <w:marTop w:val="0"/>
                                      <w:marBottom w:val="0"/>
                                      <w:divBdr>
                                        <w:top w:val="none" w:sz="0" w:space="0" w:color="auto"/>
                                        <w:left w:val="none" w:sz="0" w:space="0" w:color="auto"/>
                                        <w:bottom w:val="none" w:sz="0" w:space="0" w:color="auto"/>
                                        <w:right w:val="none" w:sz="0" w:space="0" w:color="auto"/>
                                      </w:divBdr>
                                      <w:divsChild>
                                        <w:div w:id="135729858">
                                          <w:marLeft w:val="0"/>
                                          <w:marRight w:val="0"/>
                                          <w:marTop w:val="0"/>
                                          <w:marBottom w:val="0"/>
                                          <w:divBdr>
                                            <w:top w:val="none" w:sz="0" w:space="0" w:color="auto"/>
                                            <w:left w:val="none" w:sz="0" w:space="0" w:color="auto"/>
                                            <w:bottom w:val="none" w:sz="0" w:space="0" w:color="auto"/>
                                            <w:right w:val="none" w:sz="0" w:space="0" w:color="auto"/>
                                          </w:divBdr>
                                          <w:divsChild>
                                            <w:div w:id="542179785">
                                              <w:marLeft w:val="0"/>
                                              <w:marRight w:val="0"/>
                                              <w:marTop w:val="0"/>
                                              <w:marBottom w:val="0"/>
                                              <w:divBdr>
                                                <w:top w:val="none" w:sz="0" w:space="0" w:color="auto"/>
                                                <w:left w:val="none" w:sz="0" w:space="0" w:color="auto"/>
                                                <w:bottom w:val="none" w:sz="0" w:space="0" w:color="auto"/>
                                                <w:right w:val="none" w:sz="0" w:space="0" w:color="auto"/>
                                              </w:divBdr>
                                              <w:divsChild>
                                                <w:div w:id="221138180">
                                                  <w:marLeft w:val="0"/>
                                                  <w:marRight w:val="0"/>
                                                  <w:marTop w:val="0"/>
                                                  <w:marBottom w:val="0"/>
                                                  <w:divBdr>
                                                    <w:top w:val="none" w:sz="0" w:space="0" w:color="auto"/>
                                                    <w:left w:val="none" w:sz="0" w:space="0" w:color="auto"/>
                                                    <w:bottom w:val="none" w:sz="0" w:space="0" w:color="auto"/>
                                                    <w:right w:val="none" w:sz="0" w:space="0" w:color="auto"/>
                                                  </w:divBdr>
                                                  <w:divsChild>
                                                    <w:div w:id="930508795">
                                                      <w:marLeft w:val="0"/>
                                                      <w:marRight w:val="0"/>
                                                      <w:marTop w:val="0"/>
                                                      <w:marBottom w:val="0"/>
                                                      <w:divBdr>
                                                        <w:top w:val="none" w:sz="0" w:space="0" w:color="auto"/>
                                                        <w:left w:val="none" w:sz="0" w:space="0" w:color="auto"/>
                                                        <w:bottom w:val="none" w:sz="0" w:space="0" w:color="auto"/>
                                                        <w:right w:val="none" w:sz="0" w:space="0" w:color="auto"/>
                                                      </w:divBdr>
                                                      <w:divsChild>
                                                        <w:div w:id="1322001709">
                                                          <w:marLeft w:val="0"/>
                                                          <w:marRight w:val="0"/>
                                                          <w:marTop w:val="0"/>
                                                          <w:marBottom w:val="0"/>
                                                          <w:divBdr>
                                                            <w:top w:val="none" w:sz="0" w:space="0" w:color="auto"/>
                                                            <w:left w:val="none" w:sz="0" w:space="0" w:color="auto"/>
                                                            <w:bottom w:val="none" w:sz="0" w:space="0" w:color="auto"/>
                                                            <w:right w:val="none" w:sz="0" w:space="0" w:color="auto"/>
                                                          </w:divBdr>
                                                          <w:divsChild>
                                                            <w:div w:id="1519809594">
                                                              <w:marLeft w:val="0"/>
                                                              <w:marRight w:val="0"/>
                                                              <w:marTop w:val="0"/>
                                                              <w:marBottom w:val="0"/>
                                                              <w:divBdr>
                                                                <w:top w:val="none" w:sz="0" w:space="0" w:color="auto"/>
                                                                <w:left w:val="none" w:sz="0" w:space="0" w:color="auto"/>
                                                                <w:bottom w:val="none" w:sz="0" w:space="0" w:color="auto"/>
                                                                <w:right w:val="none" w:sz="0" w:space="0" w:color="auto"/>
                                                              </w:divBdr>
                                                              <w:divsChild>
                                                                <w:div w:id="939141655">
                                                                  <w:marLeft w:val="0"/>
                                                                  <w:marRight w:val="0"/>
                                                                  <w:marTop w:val="0"/>
                                                                  <w:marBottom w:val="0"/>
                                                                  <w:divBdr>
                                                                    <w:top w:val="none" w:sz="0" w:space="0" w:color="auto"/>
                                                                    <w:left w:val="none" w:sz="0" w:space="0" w:color="auto"/>
                                                                    <w:bottom w:val="none" w:sz="0" w:space="0" w:color="auto"/>
                                                                    <w:right w:val="none" w:sz="0" w:space="0" w:color="auto"/>
                                                                  </w:divBdr>
                                                                  <w:divsChild>
                                                                    <w:div w:id="132627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0763992">
                                                              <w:marLeft w:val="0"/>
                                                              <w:marRight w:val="0"/>
                                                              <w:marTop w:val="0"/>
                                                              <w:marBottom w:val="0"/>
                                                              <w:divBdr>
                                                                <w:top w:val="none" w:sz="0" w:space="0" w:color="auto"/>
                                                                <w:left w:val="none" w:sz="0" w:space="0" w:color="auto"/>
                                                                <w:bottom w:val="none" w:sz="0" w:space="0" w:color="auto"/>
                                                                <w:right w:val="none" w:sz="0" w:space="0" w:color="auto"/>
                                                              </w:divBdr>
                                                              <w:divsChild>
                                                                <w:div w:id="1831748301">
                                                                  <w:marLeft w:val="0"/>
                                                                  <w:marRight w:val="0"/>
                                                                  <w:marTop w:val="0"/>
                                                                  <w:marBottom w:val="0"/>
                                                                  <w:divBdr>
                                                                    <w:top w:val="none" w:sz="0" w:space="0" w:color="auto"/>
                                                                    <w:left w:val="none" w:sz="0" w:space="0" w:color="auto"/>
                                                                    <w:bottom w:val="none" w:sz="0" w:space="0" w:color="auto"/>
                                                                    <w:right w:val="none" w:sz="0" w:space="0" w:color="auto"/>
                                                                  </w:divBdr>
                                                                  <w:divsChild>
                                                                    <w:div w:id="1648510373">
                                                                      <w:marLeft w:val="0"/>
                                                                      <w:marRight w:val="0"/>
                                                                      <w:marTop w:val="300"/>
                                                                      <w:marBottom w:val="300"/>
                                                                      <w:divBdr>
                                                                        <w:top w:val="none" w:sz="0" w:space="0" w:color="auto"/>
                                                                        <w:left w:val="none" w:sz="0" w:space="0" w:color="auto"/>
                                                                        <w:bottom w:val="none" w:sz="0" w:space="0" w:color="auto"/>
                                                                        <w:right w:val="none" w:sz="0" w:space="0" w:color="auto"/>
                                                                      </w:divBdr>
                                                                      <w:divsChild>
                                                                        <w:div w:id="2042049956">
                                                                          <w:marLeft w:val="0"/>
                                                                          <w:marRight w:val="0"/>
                                                                          <w:marTop w:val="0"/>
                                                                          <w:marBottom w:val="0"/>
                                                                          <w:divBdr>
                                                                            <w:top w:val="none" w:sz="0" w:space="0" w:color="auto"/>
                                                                            <w:left w:val="none" w:sz="0" w:space="0" w:color="auto"/>
                                                                            <w:bottom w:val="none" w:sz="0" w:space="0" w:color="auto"/>
                                                                            <w:right w:val="none" w:sz="0" w:space="0" w:color="auto"/>
                                                                          </w:divBdr>
                                                                          <w:divsChild>
                                                                            <w:div w:id="536704942">
                                                                              <w:marLeft w:val="0"/>
                                                                              <w:marRight w:val="0"/>
                                                                              <w:marTop w:val="0"/>
                                                                              <w:marBottom w:val="0"/>
                                                                              <w:divBdr>
                                                                                <w:top w:val="none" w:sz="0" w:space="0" w:color="auto"/>
                                                                                <w:left w:val="none" w:sz="0" w:space="0" w:color="auto"/>
                                                                                <w:bottom w:val="none" w:sz="0" w:space="0" w:color="auto"/>
                                                                                <w:right w:val="none" w:sz="0" w:space="0" w:color="auto"/>
                                                                              </w:divBdr>
                                                                              <w:divsChild>
                                                                                <w:div w:id="1510026174">
                                                                                  <w:marLeft w:val="0"/>
                                                                                  <w:marRight w:val="0"/>
                                                                                  <w:marTop w:val="0"/>
                                                                                  <w:marBottom w:val="0"/>
                                                                                  <w:divBdr>
                                                                                    <w:top w:val="none" w:sz="0" w:space="0" w:color="auto"/>
                                                                                    <w:left w:val="none" w:sz="0" w:space="0" w:color="auto"/>
                                                                                    <w:bottom w:val="none" w:sz="0" w:space="0" w:color="auto"/>
                                                                                    <w:right w:val="none" w:sz="0" w:space="0" w:color="auto"/>
                                                                                  </w:divBdr>
                                                                                  <w:divsChild>
                                                                                    <w:div w:id="2124693119">
                                                                                      <w:marLeft w:val="0"/>
                                                                                      <w:marRight w:val="0"/>
                                                                                      <w:marTop w:val="0"/>
                                                                                      <w:marBottom w:val="0"/>
                                                                                      <w:divBdr>
                                                                                        <w:top w:val="none" w:sz="0" w:space="0" w:color="auto"/>
                                                                                        <w:left w:val="none" w:sz="0" w:space="0" w:color="auto"/>
                                                                                        <w:bottom w:val="none" w:sz="0" w:space="0" w:color="auto"/>
                                                                                        <w:right w:val="none" w:sz="0" w:space="0" w:color="auto"/>
                                                                                      </w:divBdr>
                                                                                      <w:divsChild>
                                                                                        <w:div w:id="1961910002">
                                                                                          <w:marLeft w:val="0"/>
                                                                                          <w:marRight w:val="180"/>
                                                                                          <w:marTop w:val="0"/>
                                                                                          <w:marBottom w:val="0"/>
                                                                                          <w:divBdr>
                                                                                            <w:top w:val="none" w:sz="0" w:space="0" w:color="auto"/>
                                                                                            <w:left w:val="none" w:sz="0" w:space="0" w:color="auto"/>
                                                                                            <w:bottom w:val="none" w:sz="0" w:space="0" w:color="auto"/>
                                                                                            <w:right w:val="none" w:sz="0" w:space="0" w:color="auto"/>
                                                                                          </w:divBdr>
                                                                                          <w:divsChild>
                                                                                            <w:div w:id="1985963208">
                                                                                              <w:marLeft w:val="0"/>
                                                                                              <w:marRight w:val="0"/>
                                                                                              <w:marTop w:val="0"/>
                                                                                              <w:marBottom w:val="0"/>
                                                                                              <w:divBdr>
                                                                                                <w:top w:val="none" w:sz="0" w:space="0" w:color="auto"/>
                                                                                                <w:left w:val="none" w:sz="0" w:space="0" w:color="auto"/>
                                                                                                <w:bottom w:val="none" w:sz="0" w:space="0" w:color="auto"/>
                                                                                                <w:right w:val="none" w:sz="0" w:space="0" w:color="auto"/>
                                                                                              </w:divBdr>
                                                                                              <w:divsChild>
                                                                                                <w:div w:id="620109419">
                                                                                                  <w:marLeft w:val="0"/>
                                                                                                  <w:marRight w:val="0"/>
                                                                                                  <w:marTop w:val="0"/>
                                                                                                  <w:marBottom w:val="0"/>
                                                                                                  <w:divBdr>
                                                                                                    <w:top w:val="none" w:sz="0" w:space="0" w:color="auto"/>
                                                                                                    <w:left w:val="none" w:sz="0" w:space="0" w:color="auto"/>
                                                                                                    <w:bottom w:val="none" w:sz="0" w:space="0" w:color="auto"/>
                                                                                                    <w:right w:val="none" w:sz="0" w:space="0" w:color="auto"/>
                                                                                                  </w:divBdr>
                                                                                                  <w:divsChild>
                                                                                                    <w:div w:id="1972905387">
                                                                                                      <w:marLeft w:val="0"/>
                                                                                                      <w:marRight w:val="0"/>
                                                                                                      <w:marTop w:val="0"/>
                                                                                                      <w:marBottom w:val="0"/>
                                                                                                      <w:divBdr>
                                                                                                        <w:top w:val="none" w:sz="0" w:space="0" w:color="auto"/>
                                                                                                        <w:left w:val="none" w:sz="0" w:space="0" w:color="auto"/>
                                                                                                        <w:bottom w:val="none" w:sz="0" w:space="0" w:color="auto"/>
                                                                                                        <w:right w:val="none" w:sz="0" w:space="0" w:color="auto"/>
                                                                                                      </w:divBdr>
                                                                                                      <w:divsChild>
                                                                                                        <w:div w:id="21709495">
                                                                                                          <w:marLeft w:val="0"/>
                                                                                                          <w:marRight w:val="0"/>
                                                                                                          <w:marTop w:val="0"/>
                                                                                                          <w:marBottom w:val="0"/>
                                                                                                          <w:divBdr>
                                                                                                            <w:top w:val="none" w:sz="0" w:space="0" w:color="auto"/>
                                                                                                            <w:left w:val="none" w:sz="0" w:space="0" w:color="auto"/>
                                                                                                            <w:bottom w:val="none" w:sz="0" w:space="0" w:color="auto"/>
                                                                                                            <w:right w:val="none" w:sz="0" w:space="0" w:color="auto"/>
                                                                                                          </w:divBdr>
                                                                                                          <w:divsChild>
                                                                                                            <w:div w:id="1892766145">
                                                                                                              <w:marLeft w:val="0"/>
                                                                                                              <w:marRight w:val="0"/>
                                                                                                              <w:marTop w:val="0"/>
                                                                                                              <w:marBottom w:val="0"/>
                                                                                                              <w:divBdr>
                                                                                                                <w:top w:val="none" w:sz="0" w:space="0" w:color="auto"/>
                                                                                                                <w:left w:val="none" w:sz="0" w:space="0" w:color="auto"/>
                                                                                                                <w:bottom w:val="none" w:sz="0" w:space="0" w:color="auto"/>
                                                                                                                <w:right w:val="none" w:sz="0" w:space="0" w:color="auto"/>
                                                                                                              </w:divBdr>
                                                                                                              <w:divsChild>
                                                                                                                <w:div w:id="428744226">
                                                                                                                  <w:marLeft w:val="0"/>
                                                                                                                  <w:marRight w:val="0"/>
                                                                                                                  <w:marTop w:val="0"/>
                                                                                                                  <w:marBottom w:val="0"/>
                                                                                                                  <w:divBdr>
                                                                                                                    <w:top w:val="none" w:sz="0" w:space="0" w:color="auto"/>
                                                                                                                    <w:left w:val="none" w:sz="0" w:space="0" w:color="auto"/>
                                                                                                                    <w:bottom w:val="none" w:sz="0" w:space="0" w:color="auto"/>
                                                                                                                    <w:right w:val="none" w:sz="0" w:space="0" w:color="auto"/>
                                                                                                                  </w:divBdr>
                                                                                                                  <w:divsChild>
                                                                                                                    <w:div w:id="262038345">
                                                                                                                      <w:marLeft w:val="0"/>
                                                                                                                      <w:marRight w:val="0"/>
                                                                                                                      <w:marTop w:val="0"/>
                                                                                                                      <w:marBottom w:val="0"/>
                                                                                                                      <w:divBdr>
                                                                                                                        <w:top w:val="none" w:sz="0" w:space="0" w:color="auto"/>
                                                                                                                        <w:left w:val="none" w:sz="0" w:space="0" w:color="auto"/>
                                                                                                                        <w:bottom w:val="none" w:sz="0" w:space="0" w:color="auto"/>
                                                                                                                        <w:right w:val="none" w:sz="0" w:space="0" w:color="auto"/>
                                                                                                                      </w:divBdr>
                                                                                                                      <w:divsChild>
                                                                                                                        <w:div w:id="1932739205">
                                                                                                                          <w:marLeft w:val="0"/>
                                                                                                                          <w:marRight w:val="0"/>
                                                                                                                          <w:marTop w:val="0"/>
                                                                                                                          <w:marBottom w:val="0"/>
                                                                                                                          <w:divBdr>
                                                                                                                            <w:top w:val="none" w:sz="0" w:space="0" w:color="auto"/>
                                                                                                                            <w:left w:val="none" w:sz="0" w:space="0" w:color="auto"/>
                                                                                                                            <w:bottom w:val="none" w:sz="0" w:space="0" w:color="auto"/>
                                                                                                                            <w:right w:val="none" w:sz="0" w:space="0" w:color="auto"/>
                                                                                                                          </w:divBdr>
                                                                                                                          <w:divsChild>
                                                                                                                            <w:div w:id="1089229205">
                                                                                                                              <w:marLeft w:val="0"/>
                                                                                                                              <w:marRight w:val="0"/>
                                                                                                                              <w:marTop w:val="0"/>
                                                                                                                              <w:marBottom w:val="0"/>
                                                                                                                              <w:divBdr>
                                                                                                                                <w:top w:val="none" w:sz="0" w:space="0" w:color="auto"/>
                                                                                                                                <w:left w:val="none" w:sz="0" w:space="0" w:color="auto"/>
                                                                                                                                <w:bottom w:val="none" w:sz="0" w:space="0" w:color="auto"/>
                                                                                                                                <w:right w:val="none" w:sz="0" w:space="0" w:color="auto"/>
                                                                                                                              </w:divBdr>
                                                                                                                              <w:divsChild>
                                                                                                                                <w:div w:id="462701187">
                                                                                                                                  <w:marLeft w:val="0"/>
                                                                                                                                  <w:marRight w:val="0"/>
                                                                                                                                  <w:marTop w:val="0"/>
                                                                                                                                  <w:marBottom w:val="0"/>
                                                                                                                                  <w:divBdr>
                                                                                                                                    <w:top w:val="none" w:sz="0" w:space="0" w:color="auto"/>
                                                                                                                                    <w:left w:val="none" w:sz="0" w:space="0" w:color="auto"/>
                                                                                                                                    <w:bottom w:val="none" w:sz="0" w:space="0" w:color="auto"/>
                                                                                                                                    <w:right w:val="none" w:sz="0" w:space="0" w:color="auto"/>
                                                                                                                                  </w:divBdr>
                                                                                                                                  <w:divsChild>
                                                                                                                                    <w:div w:id="1571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7818">
                                                                                                                              <w:marLeft w:val="90"/>
                                                                                                                              <w:marRight w:val="0"/>
                                                                                                                              <w:marTop w:val="0"/>
                                                                                                                              <w:marBottom w:val="0"/>
                                                                                                                              <w:divBdr>
                                                                                                                                <w:top w:val="none" w:sz="0" w:space="0" w:color="auto"/>
                                                                                                                                <w:left w:val="none" w:sz="0" w:space="0" w:color="auto"/>
                                                                                                                                <w:bottom w:val="none" w:sz="0" w:space="0" w:color="auto"/>
                                                                                                                                <w:right w:val="none" w:sz="0" w:space="0" w:color="auto"/>
                                                                                                                              </w:divBdr>
                                                                                                                              <w:divsChild>
                                                                                                                                <w:div w:id="18215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5178">
                                                                                                                  <w:marLeft w:val="0"/>
                                                                                                                  <w:marRight w:val="0"/>
                                                                                                                  <w:marTop w:val="0"/>
                                                                                                                  <w:marBottom w:val="0"/>
                                                                                                                  <w:divBdr>
                                                                                                                    <w:top w:val="none" w:sz="0" w:space="0" w:color="auto"/>
                                                                                                                    <w:left w:val="none" w:sz="0" w:space="0" w:color="auto"/>
                                                                                                                    <w:bottom w:val="none" w:sz="0" w:space="0" w:color="auto"/>
                                                                                                                    <w:right w:val="none" w:sz="0" w:space="0" w:color="auto"/>
                                                                                                                  </w:divBdr>
                                                                                                                </w:div>
                                                                                                                <w:div w:id="1494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8129">
                                                                                      <w:marLeft w:val="0"/>
                                                                                      <w:marRight w:val="0"/>
                                                                                      <w:marTop w:val="0"/>
                                                                                      <w:marBottom w:val="0"/>
                                                                                      <w:divBdr>
                                                                                        <w:top w:val="none" w:sz="0" w:space="0" w:color="auto"/>
                                                                                        <w:left w:val="none" w:sz="0" w:space="0" w:color="auto"/>
                                                                                        <w:bottom w:val="none" w:sz="0" w:space="0" w:color="auto"/>
                                                                                        <w:right w:val="none" w:sz="0" w:space="0" w:color="auto"/>
                                                                                      </w:divBdr>
                                                                                      <w:divsChild>
                                                                                        <w:div w:id="1978604425">
                                                                                          <w:marLeft w:val="0"/>
                                                                                          <w:marRight w:val="180"/>
                                                                                          <w:marTop w:val="0"/>
                                                                                          <w:marBottom w:val="0"/>
                                                                                          <w:divBdr>
                                                                                            <w:top w:val="none" w:sz="0" w:space="0" w:color="auto"/>
                                                                                            <w:left w:val="none" w:sz="0" w:space="0" w:color="auto"/>
                                                                                            <w:bottom w:val="none" w:sz="0" w:space="0" w:color="auto"/>
                                                                                            <w:right w:val="none" w:sz="0" w:space="0" w:color="auto"/>
                                                                                          </w:divBdr>
                                                                                          <w:divsChild>
                                                                                            <w:div w:id="637686866">
                                                                                              <w:marLeft w:val="0"/>
                                                                                              <w:marRight w:val="0"/>
                                                                                              <w:marTop w:val="0"/>
                                                                                              <w:marBottom w:val="0"/>
                                                                                              <w:divBdr>
                                                                                                <w:top w:val="none" w:sz="0" w:space="0" w:color="auto"/>
                                                                                                <w:left w:val="none" w:sz="0" w:space="0" w:color="auto"/>
                                                                                                <w:bottom w:val="none" w:sz="0" w:space="0" w:color="auto"/>
                                                                                                <w:right w:val="none" w:sz="0" w:space="0" w:color="auto"/>
                                                                                              </w:divBdr>
                                                                                              <w:divsChild>
                                                                                                <w:div w:id="729886314">
                                                                                                  <w:marLeft w:val="0"/>
                                                                                                  <w:marRight w:val="0"/>
                                                                                                  <w:marTop w:val="0"/>
                                                                                                  <w:marBottom w:val="0"/>
                                                                                                  <w:divBdr>
                                                                                                    <w:top w:val="none" w:sz="0" w:space="0" w:color="auto"/>
                                                                                                    <w:left w:val="none" w:sz="0" w:space="0" w:color="auto"/>
                                                                                                    <w:bottom w:val="none" w:sz="0" w:space="0" w:color="auto"/>
                                                                                                    <w:right w:val="none" w:sz="0" w:space="0" w:color="auto"/>
                                                                                                  </w:divBdr>
                                                                                                  <w:divsChild>
                                                                                                    <w:div w:id="1511068684">
                                                                                                      <w:marLeft w:val="0"/>
                                                                                                      <w:marRight w:val="0"/>
                                                                                                      <w:marTop w:val="0"/>
                                                                                                      <w:marBottom w:val="0"/>
                                                                                                      <w:divBdr>
                                                                                                        <w:top w:val="none" w:sz="0" w:space="0" w:color="auto"/>
                                                                                                        <w:left w:val="none" w:sz="0" w:space="0" w:color="auto"/>
                                                                                                        <w:bottom w:val="none" w:sz="0" w:space="0" w:color="auto"/>
                                                                                                        <w:right w:val="none" w:sz="0" w:space="0" w:color="auto"/>
                                                                                                      </w:divBdr>
                                                                                                      <w:divsChild>
                                                                                                        <w:div w:id="1422068776">
                                                                                                          <w:marLeft w:val="0"/>
                                                                                                          <w:marRight w:val="0"/>
                                                                                                          <w:marTop w:val="0"/>
                                                                                                          <w:marBottom w:val="0"/>
                                                                                                          <w:divBdr>
                                                                                                            <w:top w:val="none" w:sz="0" w:space="0" w:color="auto"/>
                                                                                                            <w:left w:val="none" w:sz="0" w:space="0" w:color="auto"/>
                                                                                                            <w:bottom w:val="none" w:sz="0" w:space="0" w:color="auto"/>
                                                                                                            <w:right w:val="none" w:sz="0" w:space="0" w:color="auto"/>
                                                                                                          </w:divBdr>
                                                                                                          <w:divsChild>
                                                                                                            <w:div w:id="1056931324">
                                                                                                              <w:marLeft w:val="0"/>
                                                                                                              <w:marRight w:val="0"/>
                                                                                                              <w:marTop w:val="0"/>
                                                                                                              <w:marBottom w:val="0"/>
                                                                                                              <w:divBdr>
                                                                                                                <w:top w:val="none" w:sz="0" w:space="0" w:color="auto"/>
                                                                                                                <w:left w:val="none" w:sz="0" w:space="0" w:color="auto"/>
                                                                                                                <w:bottom w:val="none" w:sz="0" w:space="0" w:color="auto"/>
                                                                                                                <w:right w:val="none" w:sz="0" w:space="0" w:color="auto"/>
                                                                                                              </w:divBdr>
                                                                                                              <w:divsChild>
                                                                                                                <w:div w:id="1602447215">
                                                                                                                  <w:marLeft w:val="0"/>
                                                                                                                  <w:marRight w:val="0"/>
                                                                                                                  <w:marTop w:val="0"/>
                                                                                                                  <w:marBottom w:val="0"/>
                                                                                                                  <w:divBdr>
                                                                                                                    <w:top w:val="none" w:sz="0" w:space="0" w:color="auto"/>
                                                                                                                    <w:left w:val="none" w:sz="0" w:space="0" w:color="auto"/>
                                                                                                                    <w:bottom w:val="none" w:sz="0" w:space="0" w:color="auto"/>
                                                                                                                    <w:right w:val="none" w:sz="0" w:space="0" w:color="auto"/>
                                                                                                                  </w:divBdr>
                                                                                                                  <w:divsChild>
                                                                                                                    <w:div w:id="6954025">
                                                                                                                      <w:marLeft w:val="0"/>
                                                                                                                      <w:marRight w:val="0"/>
                                                                                                                      <w:marTop w:val="0"/>
                                                                                                                      <w:marBottom w:val="0"/>
                                                                                                                      <w:divBdr>
                                                                                                                        <w:top w:val="none" w:sz="0" w:space="0" w:color="auto"/>
                                                                                                                        <w:left w:val="none" w:sz="0" w:space="0" w:color="auto"/>
                                                                                                                        <w:bottom w:val="none" w:sz="0" w:space="0" w:color="auto"/>
                                                                                                                        <w:right w:val="none" w:sz="0" w:space="0" w:color="auto"/>
                                                                                                                      </w:divBdr>
                                                                                                                      <w:divsChild>
                                                                                                                        <w:div w:id="7216277">
                                                                                                                          <w:marLeft w:val="0"/>
                                                                                                                          <w:marRight w:val="0"/>
                                                                                                                          <w:marTop w:val="0"/>
                                                                                                                          <w:marBottom w:val="0"/>
                                                                                                                          <w:divBdr>
                                                                                                                            <w:top w:val="none" w:sz="0" w:space="0" w:color="auto"/>
                                                                                                                            <w:left w:val="none" w:sz="0" w:space="0" w:color="auto"/>
                                                                                                                            <w:bottom w:val="none" w:sz="0" w:space="0" w:color="auto"/>
                                                                                                                            <w:right w:val="none" w:sz="0" w:space="0" w:color="auto"/>
                                                                                                                          </w:divBdr>
                                                                                                                          <w:divsChild>
                                                                                                                            <w:div w:id="1280339831">
                                                                                                                              <w:marLeft w:val="0"/>
                                                                                                                              <w:marRight w:val="0"/>
                                                                                                                              <w:marTop w:val="0"/>
                                                                                                                              <w:marBottom w:val="0"/>
                                                                                                                              <w:divBdr>
                                                                                                                                <w:top w:val="none" w:sz="0" w:space="0" w:color="auto"/>
                                                                                                                                <w:left w:val="none" w:sz="0" w:space="0" w:color="auto"/>
                                                                                                                                <w:bottom w:val="none" w:sz="0" w:space="0" w:color="auto"/>
                                                                                                                                <w:right w:val="none" w:sz="0" w:space="0" w:color="auto"/>
                                                                                                                              </w:divBdr>
                                                                                                                              <w:divsChild>
                                                                                                                                <w:div w:id="558637143">
                                                                                                                                  <w:marLeft w:val="0"/>
                                                                                                                                  <w:marRight w:val="0"/>
                                                                                                                                  <w:marTop w:val="0"/>
                                                                                                                                  <w:marBottom w:val="0"/>
                                                                                                                                  <w:divBdr>
                                                                                                                                    <w:top w:val="none" w:sz="0" w:space="0" w:color="auto"/>
                                                                                                                                    <w:left w:val="none" w:sz="0" w:space="0" w:color="auto"/>
                                                                                                                                    <w:bottom w:val="none" w:sz="0" w:space="0" w:color="auto"/>
                                                                                                                                    <w:right w:val="none" w:sz="0" w:space="0" w:color="auto"/>
                                                                                                                                  </w:divBdr>
                                                                                                                                  <w:divsChild>
                                                                                                                                    <w:div w:id="804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3639">
                                                                                                                              <w:marLeft w:val="90"/>
                                                                                                                              <w:marRight w:val="0"/>
                                                                                                                              <w:marTop w:val="0"/>
                                                                                                                              <w:marBottom w:val="0"/>
                                                                                                                              <w:divBdr>
                                                                                                                                <w:top w:val="none" w:sz="0" w:space="0" w:color="auto"/>
                                                                                                                                <w:left w:val="none" w:sz="0" w:space="0" w:color="auto"/>
                                                                                                                                <w:bottom w:val="none" w:sz="0" w:space="0" w:color="auto"/>
                                                                                                                                <w:right w:val="none" w:sz="0" w:space="0" w:color="auto"/>
                                                                                                                              </w:divBdr>
                                                                                                                              <w:divsChild>
                                                                                                                                <w:div w:id="14452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16112">
                                                                                                                  <w:marLeft w:val="0"/>
                                                                                                                  <w:marRight w:val="0"/>
                                                                                                                  <w:marTop w:val="0"/>
                                                                                                                  <w:marBottom w:val="0"/>
                                                                                                                  <w:divBdr>
                                                                                                                    <w:top w:val="none" w:sz="0" w:space="0" w:color="auto"/>
                                                                                                                    <w:left w:val="none" w:sz="0" w:space="0" w:color="auto"/>
                                                                                                                    <w:bottom w:val="none" w:sz="0" w:space="0" w:color="auto"/>
                                                                                                                    <w:right w:val="none" w:sz="0" w:space="0" w:color="auto"/>
                                                                                                                  </w:divBdr>
                                                                                                                </w:div>
                                                                                                                <w:div w:id="1411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7918">
                                                                                      <w:marLeft w:val="0"/>
                                                                                      <w:marRight w:val="0"/>
                                                                                      <w:marTop w:val="0"/>
                                                                                      <w:marBottom w:val="0"/>
                                                                                      <w:divBdr>
                                                                                        <w:top w:val="none" w:sz="0" w:space="0" w:color="auto"/>
                                                                                        <w:left w:val="none" w:sz="0" w:space="0" w:color="auto"/>
                                                                                        <w:bottom w:val="none" w:sz="0" w:space="0" w:color="auto"/>
                                                                                        <w:right w:val="none" w:sz="0" w:space="0" w:color="auto"/>
                                                                                      </w:divBdr>
                                                                                      <w:divsChild>
                                                                                        <w:div w:id="1598247303">
                                                                                          <w:marLeft w:val="0"/>
                                                                                          <w:marRight w:val="0"/>
                                                                                          <w:marTop w:val="0"/>
                                                                                          <w:marBottom w:val="0"/>
                                                                                          <w:divBdr>
                                                                                            <w:top w:val="none" w:sz="0" w:space="0" w:color="auto"/>
                                                                                            <w:left w:val="none" w:sz="0" w:space="0" w:color="auto"/>
                                                                                            <w:bottom w:val="none" w:sz="0" w:space="0" w:color="auto"/>
                                                                                            <w:right w:val="none" w:sz="0" w:space="0" w:color="auto"/>
                                                                                          </w:divBdr>
                                                                                          <w:divsChild>
                                                                                            <w:div w:id="1824544733">
                                                                                              <w:marLeft w:val="0"/>
                                                                                              <w:marRight w:val="0"/>
                                                                                              <w:marTop w:val="0"/>
                                                                                              <w:marBottom w:val="0"/>
                                                                                              <w:divBdr>
                                                                                                <w:top w:val="none" w:sz="0" w:space="0" w:color="auto"/>
                                                                                                <w:left w:val="none" w:sz="0" w:space="0" w:color="auto"/>
                                                                                                <w:bottom w:val="none" w:sz="0" w:space="0" w:color="auto"/>
                                                                                                <w:right w:val="none" w:sz="0" w:space="0" w:color="auto"/>
                                                                                              </w:divBdr>
                                                                                              <w:divsChild>
                                                                                                <w:div w:id="742071611">
                                                                                                  <w:marLeft w:val="0"/>
                                                                                                  <w:marRight w:val="0"/>
                                                                                                  <w:marTop w:val="0"/>
                                                                                                  <w:marBottom w:val="0"/>
                                                                                                  <w:divBdr>
                                                                                                    <w:top w:val="none" w:sz="0" w:space="0" w:color="auto"/>
                                                                                                    <w:left w:val="none" w:sz="0" w:space="0" w:color="auto"/>
                                                                                                    <w:bottom w:val="none" w:sz="0" w:space="0" w:color="auto"/>
                                                                                                    <w:right w:val="none" w:sz="0" w:space="0" w:color="auto"/>
                                                                                                  </w:divBdr>
                                                                                                  <w:divsChild>
                                                                                                    <w:div w:id="474299174">
                                                                                                      <w:marLeft w:val="0"/>
                                                                                                      <w:marRight w:val="0"/>
                                                                                                      <w:marTop w:val="0"/>
                                                                                                      <w:marBottom w:val="0"/>
                                                                                                      <w:divBdr>
                                                                                                        <w:top w:val="none" w:sz="0" w:space="0" w:color="auto"/>
                                                                                                        <w:left w:val="none" w:sz="0" w:space="0" w:color="auto"/>
                                                                                                        <w:bottom w:val="none" w:sz="0" w:space="0" w:color="auto"/>
                                                                                                        <w:right w:val="none" w:sz="0" w:space="0" w:color="auto"/>
                                                                                                      </w:divBdr>
                                                                                                      <w:divsChild>
                                                                                                        <w:div w:id="462116620">
                                                                                                          <w:marLeft w:val="0"/>
                                                                                                          <w:marRight w:val="0"/>
                                                                                                          <w:marTop w:val="0"/>
                                                                                                          <w:marBottom w:val="0"/>
                                                                                                          <w:divBdr>
                                                                                                            <w:top w:val="none" w:sz="0" w:space="0" w:color="auto"/>
                                                                                                            <w:left w:val="none" w:sz="0" w:space="0" w:color="auto"/>
                                                                                                            <w:bottom w:val="none" w:sz="0" w:space="0" w:color="auto"/>
                                                                                                            <w:right w:val="none" w:sz="0" w:space="0" w:color="auto"/>
                                                                                                          </w:divBdr>
                                                                                                          <w:divsChild>
                                                                                                            <w:div w:id="333919153">
                                                                                                              <w:marLeft w:val="0"/>
                                                                                                              <w:marRight w:val="0"/>
                                                                                                              <w:marTop w:val="0"/>
                                                                                                              <w:marBottom w:val="0"/>
                                                                                                              <w:divBdr>
                                                                                                                <w:top w:val="none" w:sz="0" w:space="0" w:color="auto"/>
                                                                                                                <w:left w:val="none" w:sz="0" w:space="0" w:color="auto"/>
                                                                                                                <w:bottom w:val="none" w:sz="0" w:space="0" w:color="auto"/>
                                                                                                                <w:right w:val="none" w:sz="0" w:space="0" w:color="auto"/>
                                                                                                              </w:divBdr>
                                                                                                              <w:divsChild>
                                                                                                                <w:div w:id="480929003">
                                                                                                                  <w:marLeft w:val="0"/>
                                                                                                                  <w:marRight w:val="0"/>
                                                                                                                  <w:marTop w:val="0"/>
                                                                                                                  <w:marBottom w:val="0"/>
                                                                                                                  <w:divBdr>
                                                                                                                    <w:top w:val="none" w:sz="0" w:space="0" w:color="auto"/>
                                                                                                                    <w:left w:val="none" w:sz="0" w:space="0" w:color="auto"/>
                                                                                                                    <w:bottom w:val="none" w:sz="0" w:space="0" w:color="auto"/>
                                                                                                                    <w:right w:val="none" w:sz="0" w:space="0" w:color="auto"/>
                                                                                                                  </w:divBdr>
                                                                                                                  <w:divsChild>
                                                                                                                    <w:div w:id="1513107887">
                                                                                                                      <w:marLeft w:val="0"/>
                                                                                                                      <w:marRight w:val="0"/>
                                                                                                                      <w:marTop w:val="0"/>
                                                                                                                      <w:marBottom w:val="0"/>
                                                                                                                      <w:divBdr>
                                                                                                                        <w:top w:val="none" w:sz="0" w:space="0" w:color="auto"/>
                                                                                                                        <w:left w:val="none" w:sz="0" w:space="0" w:color="auto"/>
                                                                                                                        <w:bottom w:val="none" w:sz="0" w:space="0" w:color="auto"/>
                                                                                                                        <w:right w:val="none" w:sz="0" w:space="0" w:color="auto"/>
                                                                                                                      </w:divBdr>
                                                                                                                      <w:divsChild>
                                                                                                                        <w:div w:id="45185428">
                                                                                                                          <w:marLeft w:val="0"/>
                                                                                                                          <w:marRight w:val="0"/>
                                                                                                                          <w:marTop w:val="0"/>
                                                                                                                          <w:marBottom w:val="0"/>
                                                                                                                          <w:divBdr>
                                                                                                                            <w:top w:val="none" w:sz="0" w:space="0" w:color="auto"/>
                                                                                                                            <w:left w:val="none" w:sz="0" w:space="0" w:color="auto"/>
                                                                                                                            <w:bottom w:val="none" w:sz="0" w:space="0" w:color="auto"/>
                                                                                                                            <w:right w:val="none" w:sz="0" w:space="0" w:color="auto"/>
                                                                                                                          </w:divBdr>
                                                                                                                          <w:divsChild>
                                                                                                                            <w:div w:id="1626736737">
                                                                                                                              <w:marLeft w:val="0"/>
                                                                                                                              <w:marRight w:val="0"/>
                                                                                                                              <w:marTop w:val="0"/>
                                                                                                                              <w:marBottom w:val="0"/>
                                                                                                                              <w:divBdr>
                                                                                                                                <w:top w:val="none" w:sz="0" w:space="0" w:color="auto"/>
                                                                                                                                <w:left w:val="none" w:sz="0" w:space="0" w:color="auto"/>
                                                                                                                                <w:bottom w:val="none" w:sz="0" w:space="0" w:color="auto"/>
                                                                                                                                <w:right w:val="none" w:sz="0" w:space="0" w:color="auto"/>
                                                                                                                              </w:divBdr>
                                                                                                                              <w:divsChild>
                                                                                                                                <w:div w:id="2139370589">
                                                                                                                                  <w:marLeft w:val="0"/>
                                                                                                                                  <w:marRight w:val="0"/>
                                                                                                                                  <w:marTop w:val="0"/>
                                                                                                                                  <w:marBottom w:val="0"/>
                                                                                                                                  <w:divBdr>
                                                                                                                                    <w:top w:val="none" w:sz="0" w:space="0" w:color="auto"/>
                                                                                                                                    <w:left w:val="none" w:sz="0" w:space="0" w:color="auto"/>
                                                                                                                                    <w:bottom w:val="none" w:sz="0" w:space="0" w:color="auto"/>
                                                                                                                                    <w:right w:val="none" w:sz="0" w:space="0" w:color="auto"/>
                                                                                                                                  </w:divBdr>
                                                                                                                                  <w:divsChild>
                                                                                                                                    <w:div w:id="18170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9194">
                                                                                                                              <w:marLeft w:val="90"/>
                                                                                                                              <w:marRight w:val="0"/>
                                                                                                                              <w:marTop w:val="0"/>
                                                                                                                              <w:marBottom w:val="0"/>
                                                                                                                              <w:divBdr>
                                                                                                                                <w:top w:val="none" w:sz="0" w:space="0" w:color="auto"/>
                                                                                                                                <w:left w:val="none" w:sz="0" w:space="0" w:color="auto"/>
                                                                                                                                <w:bottom w:val="none" w:sz="0" w:space="0" w:color="auto"/>
                                                                                                                                <w:right w:val="none" w:sz="0" w:space="0" w:color="auto"/>
                                                                                                                              </w:divBdr>
                                                                                                                              <w:divsChild>
                                                                                                                                <w:div w:id="18326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63933">
                                                                                                                  <w:marLeft w:val="0"/>
                                                                                                                  <w:marRight w:val="0"/>
                                                                                                                  <w:marTop w:val="0"/>
                                                                                                                  <w:marBottom w:val="0"/>
                                                                                                                  <w:divBdr>
                                                                                                                    <w:top w:val="none" w:sz="0" w:space="0" w:color="auto"/>
                                                                                                                    <w:left w:val="none" w:sz="0" w:space="0" w:color="auto"/>
                                                                                                                    <w:bottom w:val="none" w:sz="0" w:space="0" w:color="auto"/>
                                                                                                                    <w:right w:val="none" w:sz="0" w:space="0" w:color="auto"/>
                                                                                                                  </w:divBdr>
                                                                                                                </w:div>
                                                                                                                <w:div w:id="1066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3194902">
                                                              <w:marLeft w:val="0"/>
                                                              <w:marRight w:val="0"/>
                                                              <w:marTop w:val="0"/>
                                                              <w:marBottom w:val="0"/>
                                                              <w:divBdr>
                                                                <w:top w:val="none" w:sz="0" w:space="0" w:color="auto"/>
                                                                <w:left w:val="none" w:sz="0" w:space="0" w:color="auto"/>
                                                                <w:bottom w:val="none" w:sz="0" w:space="0" w:color="auto"/>
                                                                <w:right w:val="none" w:sz="0" w:space="0" w:color="auto"/>
                                                              </w:divBdr>
                                                              <w:divsChild>
                                                                <w:div w:id="382489296">
                                                                  <w:marLeft w:val="0"/>
                                                                  <w:marRight w:val="0"/>
                                                                  <w:marTop w:val="0"/>
                                                                  <w:marBottom w:val="0"/>
                                                                  <w:divBdr>
                                                                    <w:top w:val="none" w:sz="0" w:space="0" w:color="auto"/>
                                                                    <w:left w:val="none" w:sz="0" w:space="0" w:color="auto"/>
                                                                    <w:bottom w:val="none" w:sz="0" w:space="0" w:color="auto"/>
                                                                    <w:right w:val="none" w:sz="0" w:space="0" w:color="auto"/>
                                                                  </w:divBdr>
                                                                  <w:divsChild>
                                                                    <w:div w:id="2618400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86713">
                                      <w:marLeft w:val="0"/>
                                      <w:marRight w:val="0"/>
                                      <w:marTop w:val="0"/>
                                      <w:marBottom w:val="0"/>
                                      <w:divBdr>
                                        <w:top w:val="none" w:sz="0" w:space="0" w:color="auto"/>
                                        <w:left w:val="none" w:sz="0" w:space="0" w:color="auto"/>
                                        <w:bottom w:val="none" w:sz="0" w:space="0" w:color="auto"/>
                                        <w:right w:val="none" w:sz="0" w:space="0" w:color="auto"/>
                                      </w:divBdr>
                                      <w:divsChild>
                                        <w:div w:id="53434296">
                                          <w:marLeft w:val="0"/>
                                          <w:marRight w:val="0"/>
                                          <w:marTop w:val="0"/>
                                          <w:marBottom w:val="0"/>
                                          <w:divBdr>
                                            <w:top w:val="none" w:sz="0" w:space="0" w:color="auto"/>
                                            <w:left w:val="none" w:sz="0" w:space="0" w:color="auto"/>
                                            <w:bottom w:val="none" w:sz="0" w:space="0" w:color="auto"/>
                                            <w:right w:val="none" w:sz="0" w:space="0" w:color="auto"/>
                                          </w:divBdr>
                                          <w:divsChild>
                                            <w:div w:id="2110659042">
                                              <w:marLeft w:val="0"/>
                                              <w:marRight w:val="300"/>
                                              <w:marTop w:val="0"/>
                                              <w:marBottom w:val="0"/>
                                              <w:divBdr>
                                                <w:top w:val="none" w:sz="0" w:space="0" w:color="auto"/>
                                                <w:left w:val="none" w:sz="0" w:space="0" w:color="auto"/>
                                                <w:bottom w:val="none" w:sz="0" w:space="0" w:color="auto"/>
                                                <w:right w:val="none" w:sz="0" w:space="0" w:color="auto"/>
                                              </w:divBdr>
                                              <w:divsChild>
                                                <w:div w:id="102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Johnston@centrawelln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6865</TotalTime>
  <Pages>14</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Carol Balousek (NMRE)</cp:lastModifiedBy>
  <cp:revision>2149</cp:revision>
  <cp:lastPrinted>2024-08-08T19:55:00Z</cp:lastPrinted>
  <dcterms:created xsi:type="dcterms:W3CDTF">2023-06-14T13:09:00Z</dcterms:created>
  <dcterms:modified xsi:type="dcterms:W3CDTF">2024-08-08T21:39:00Z</dcterms:modified>
</cp:coreProperties>
</file>